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70C4" w:rsidRDefault="00B14787" w:rsidP="00B14787">
      <w:pPr>
        <w:widowControl/>
        <w:numPr>
          <w:ins w:id="0" w:author="微软用户" w:date="2012-08-03T09:34:00Z"/>
        </w:numPr>
        <w:spacing w:line="360" w:lineRule="auto"/>
        <w:jc w:val="center"/>
        <w:rPr>
          <w:rFonts w:ascii="宋体" w:hAnsi="宋体"/>
          <w:b/>
          <w:sz w:val="32"/>
          <w:szCs w:val="32"/>
        </w:rPr>
      </w:pPr>
      <w:r w:rsidRPr="00B14787">
        <w:rPr>
          <w:rFonts w:cs="Arial" w:hint="eastAsia"/>
          <w:b/>
          <w:color w:val="000000"/>
          <w:kern w:val="0"/>
          <w:sz w:val="32"/>
          <w:szCs w:val="32"/>
        </w:rPr>
        <w:t>江西省高速集团所辖吉安、南昌西管理中心</w:t>
      </w:r>
      <w:r w:rsidRPr="00B14787">
        <w:rPr>
          <w:rFonts w:cs="Arial" w:hint="eastAsia"/>
          <w:b/>
          <w:color w:val="000000"/>
          <w:kern w:val="0"/>
          <w:sz w:val="32"/>
          <w:szCs w:val="32"/>
        </w:rPr>
        <w:t>2018</w:t>
      </w:r>
      <w:r w:rsidRPr="00B14787">
        <w:rPr>
          <w:rFonts w:cs="Arial" w:hint="eastAsia"/>
          <w:b/>
          <w:color w:val="000000"/>
          <w:kern w:val="0"/>
          <w:sz w:val="32"/>
          <w:szCs w:val="32"/>
        </w:rPr>
        <w:t>年重点隧道技术状况定期检查项目</w:t>
      </w:r>
      <w:r w:rsidR="006A2B55">
        <w:rPr>
          <w:rFonts w:cs="Arial" w:hint="eastAsia"/>
          <w:b/>
          <w:color w:val="000000"/>
          <w:kern w:val="0"/>
          <w:sz w:val="32"/>
          <w:szCs w:val="32"/>
        </w:rPr>
        <w:t>招标</w:t>
      </w:r>
      <w:r w:rsidR="006A2B55">
        <w:rPr>
          <w:rFonts w:ascii="宋体" w:hAnsi="宋体" w:hint="eastAsia"/>
          <w:b/>
          <w:sz w:val="32"/>
          <w:szCs w:val="32"/>
        </w:rPr>
        <w:t>关键内容公开</w:t>
      </w:r>
    </w:p>
    <w:p w:rsidR="003C70C4" w:rsidRPr="00B14787" w:rsidRDefault="006A2B55" w:rsidP="00B14787">
      <w:pPr>
        <w:spacing w:line="500" w:lineRule="exact"/>
        <w:ind w:firstLineChars="195" w:firstLine="468"/>
        <w:rPr>
          <w:rFonts w:ascii="仿宋_GB2312" w:eastAsia="仿宋_GB2312"/>
          <w:sz w:val="36"/>
          <w:szCs w:val="28"/>
        </w:rPr>
      </w:pPr>
      <w:r w:rsidRPr="00B14787">
        <w:rPr>
          <w:rFonts w:ascii="仿宋" w:eastAsia="仿宋" w:hAnsi="仿宋" w:cs="仿宋" w:hint="eastAsia"/>
          <w:sz w:val="24"/>
          <w:szCs w:val="21"/>
        </w:rPr>
        <w:t>根据《公路工程建设项目招标投标管理办法》有关要求，现对《</w:t>
      </w:r>
      <w:r w:rsidR="00B14787" w:rsidRPr="00B14787">
        <w:rPr>
          <w:rFonts w:ascii="仿宋" w:eastAsia="仿宋" w:hAnsi="仿宋" w:cs="仿宋" w:hint="eastAsia"/>
          <w:sz w:val="24"/>
          <w:szCs w:val="21"/>
        </w:rPr>
        <w:t>江西省高速集团所辖吉安、南昌西管理中心2018年重点隧道技术状况定期检查项目</w:t>
      </w:r>
      <w:r w:rsidRPr="00B14787">
        <w:rPr>
          <w:rFonts w:ascii="仿宋" w:eastAsia="仿宋" w:hAnsi="仿宋" w:cs="仿宋" w:hint="eastAsia"/>
          <w:sz w:val="24"/>
          <w:szCs w:val="21"/>
        </w:rPr>
        <w:t>招标文件》中的关键内容进行公开：</w:t>
      </w:r>
    </w:p>
    <w:p w:rsidR="003C70C4" w:rsidRDefault="006A2B55">
      <w:pPr>
        <w:spacing w:line="500" w:lineRule="exact"/>
        <w:ind w:firstLineChars="195" w:firstLine="548"/>
        <w:rPr>
          <w:rFonts w:ascii="仿宋" w:eastAsia="仿宋" w:hAnsi="仿宋" w:cs="仿宋"/>
          <w:b/>
          <w:bCs/>
          <w:sz w:val="28"/>
          <w:szCs w:val="28"/>
        </w:rPr>
      </w:pPr>
      <w:r>
        <w:rPr>
          <w:rFonts w:ascii="仿宋" w:eastAsia="仿宋" w:hAnsi="仿宋" w:cs="仿宋" w:hint="eastAsia"/>
          <w:b/>
          <w:bCs/>
          <w:sz w:val="28"/>
          <w:szCs w:val="28"/>
        </w:rPr>
        <w:t>一、项目概况</w:t>
      </w:r>
    </w:p>
    <w:p w:rsidR="003C70C4" w:rsidRPr="00B14787" w:rsidRDefault="006A2B55" w:rsidP="00B14787">
      <w:pPr>
        <w:adjustRightInd w:val="0"/>
        <w:snapToGrid w:val="0"/>
        <w:spacing w:line="500" w:lineRule="exact"/>
        <w:ind w:rightChars="-27" w:right="-57" w:firstLine="437"/>
        <w:contextualSpacing/>
        <w:rPr>
          <w:rFonts w:ascii="仿宋" w:eastAsia="仿宋" w:hAnsi="仿宋" w:cs="仿宋"/>
          <w:sz w:val="24"/>
          <w:szCs w:val="21"/>
        </w:rPr>
      </w:pPr>
      <w:r w:rsidRPr="00B14787">
        <w:rPr>
          <w:rFonts w:ascii="仿宋" w:eastAsia="仿宋" w:hAnsi="仿宋" w:cs="仿宋" w:hint="eastAsia"/>
          <w:sz w:val="24"/>
          <w:szCs w:val="21"/>
        </w:rPr>
        <w:t>本次招标项目为</w:t>
      </w:r>
      <w:r w:rsidR="00B14787" w:rsidRPr="00B14787">
        <w:rPr>
          <w:rFonts w:ascii="仿宋" w:eastAsia="仿宋" w:hAnsi="仿宋" w:cs="仿宋" w:hint="eastAsia"/>
          <w:sz w:val="24"/>
          <w:szCs w:val="21"/>
        </w:rPr>
        <w:t>江西省高速集团所辖吉安、南昌西管理中心2018年重点隧道技术状况定期检查项目。其中</w:t>
      </w:r>
      <w:r w:rsidR="00B14787" w:rsidRPr="00B14787">
        <w:rPr>
          <w:rFonts w:ascii="仿宋" w:eastAsia="仿宋" w:hAnsi="仿宋" w:cs="仿宋"/>
          <w:sz w:val="24"/>
          <w:szCs w:val="21"/>
        </w:rPr>
        <w:t>吉安管理中心</w:t>
      </w:r>
      <w:r w:rsidR="00E07179">
        <w:rPr>
          <w:rFonts w:ascii="仿宋" w:eastAsia="仿宋" w:hAnsi="仿宋" w:cs="仿宋" w:hint="eastAsia"/>
          <w:sz w:val="24"/>
          <w:szCs w:val="21"/>
        </w:rPr>
        <w:t>为</w:t>
      </w:r>
      <w:r w:rsidR="00B14787" w:rsidRPr="00B14787">
        <w:rPr>
          <w:rFonts w:ascii="仿宋" w:eastAsia="仿宋" w:hAnsi="仿宋" w:cs="仿宋"/>
          <w:sz w:val="24"/>
          <w:szCs w:val="21"/>
        </w:rPr>
        <w:t>泉南高速石吉段铜锣山二号、兴莲、老营盘2号及老营盘4号等四座隧道实施定期检查，单洞检测长度为21.421km。南昌西管理中心</w:t>
      </w:r>
      <w:r w:rsidR="00E07179">
        <w:rPr>
          <w:rFonts w:ascii="仿宋" w:eastAsia="仿宋" w:hAnsi="仿宋" w:cs="仿宋" w:hint="eastAsia"/>
          <w:sz w:val="24"/>
          <w:szCs w:val="21"/>
        </w:rPr>
        <w:t>为</w:t>
      </w:r>
      <w:r w:rsidR="00B14787" w:rsidRPr="00B14787">
        <w:rPr>
          <w:rFonts w:ascii="仿宋" w:eastAsia="仿宋" w:hAnsi="仿宋" w:cs="仿宋"/>
          <w:sz w:val="24"/>
          <w:szCs w:val="21"/>
        </w:rPr>
        <w:t>大广高速武吉段何市、上奉、九岭山及昌坊等四座隧道实施定期检查，单洞检测长度为26.588km。</w:t>
      </w:r>
    </w:p>
    <w:p w:rsidR="003C70C4" w:rsidRDefault="006A2B55">
      <w:pPr>
        <w:spacing w:line="500" w:lineRule="exact"/>
        <w:ind w:firstLineChars="195" w:firstLine="548"/>
        <w:rPr>
          <w:rFonts w:ascii="仿宋" w:eastAsia="仿宋" w:hAnsi="仿宋" w:cs="仿宋"/>
          <w:b/>
          <w:bCs/>
          <w:sz w:val="28"/>
          <w:szCs w:val="28"/>
        </w:rPr>
      </w:pPr>
      <w:r>
        <w:rPr>
          <w:rFonts w:ascii="仿宋" w:eastAsia="仿宋" w:hAnsi="仿宋" w:cs="仿宋" w:hint="eastAsia"/>
          <w:b/>
          <w:bCs/>
          <w:sz w:val="28"/>
          <w:szCs w:val="28"/>
        </w:rPr>
        <w:t>二、招标范围及标段划分</w:t>
      </w:r>
    </w:p>
    <w:p w:rsidR="003C70C4" w:rsidRPr="00B14787" w:rsidRDefault="006A2B55" w:rsidP="00B14787">
      <w:pPr>
        <w:spacing w:line="500" w:lineRule="exact"/>
        <w:ind w:firstLineChars="195" w:firstLine="468"/>
        <w:rPr>
          <w:rFonts w:ascii="仿宋" w:eastAsia="仿宋" w:hAnsi="仿宋" w:cs="仿宋"/>
          <w:sz w:val="24"/>
          <w:szCs w:val="21"/>
        </w:rPr>
      </w:pPr>
      <w:r w:rsidRPr="00B14787">
        <w:rPr>
          <w:rFonts w:ascii="仿宋" w:eastAsia="仿宋" w:hAnsi="仿宋" w:cs="仿宋" w:hint="eastAsia"/>
          <w:sz w:val="24"/>
          <w:szCs w:val="21"/>
        </w:rPr>
        <w:t>本次招标范围为</w:t>
      </w:r>
      <w:r w:rsidR="00B14787" w:rsidRPr="00B14787">
        <w:rPr>
          <w:rFonts w:ascii="仿宋" w:eastAsia="仿宋" w:hAnsi="仿宋" w:cs="仿宋"/>
          <w:sz w:val="24"/>
          <w:szCs w:val="21"/>
        </w:rPr>
        <w:t>吉安、南昌西管理中心所辖泉南高速石吉段、大广高速武吉段重点隧道定期检查（含隧道土建结构、机电设施和其它工程设施等）</w:t>
      </w:r>
      <w:r w:rsidRPr="00B14787">
        <w:rPr>
          <w:rFonts w:ascii="仿宋" w:eastAsia="仿宋" w:hAnsi="仿宋" w:cs="仿宋" w:hint="eastAsia"/>
          <w:sz w:val="24"/>
          <w:szCs w:val="21"/>
        </w:rPr>
        <w:t>。本项目共分1个标段。</w:t>
      </w:r>
    </w:p>
    <w:p w:rsidR="003C70C4" w:rsidRDefault="006A2B55">
      <w:pPr>
        <w:spacing w:line="500" w:lineRule="exact"/>
        <w:ind w:firstLineChars="195" w:firstLine="548"/>
        <w:rPr>
          <w:rFonts w:ascii="仿宋" w:eastAsia="仿宋" w:hAnsi="仿宋" w:cs="仿宋"/>
          <w:b/>
          <w:bCs/>
          <w:sz w:val="28"/>
          <w:szCs w:val="28"/>
        </w:rPr>
      </w:pPr>
      <w:r>
        <w:rPr>
          <w:rFonts w:ascii="仿宋" w:eastAsia="仿宋" w:hAnsi="仿宋" w:cs="仿宋" w:hint="eastAsia"/>
          <w:b/>
          <w:bCs/>
          <w:sz w:val="28"/>
          <w:szCs w:val="28"/>
        </w:rPr>
        <w:t>三、投标人资格要求</w:t>
      </w:r>
    </w:p>
    <w:p w:rsidR="003C70C4" w:rsidRPr="00B14787" w:rsidRDefault="006A2B55" w:rsidP="00B14787">
      <w:pPr>
        <w:spacing w:line="500" w:lineRule="exact"/>
        <w:ind w:firstLineChars="195" w:firstLine="468"/>
        <w:rPr>
          <w:rFonts w:ascii="仿宋" w:eastAsia="仿宋" w:hAnsi="仿宋" w:cs="仿宋"/>
          <w:sz w:val="24"/>
          <w:szCs w:val="21"/>
        </w:rPr>
      </w:pPr>
      <w:r w:rsidRPr="00B14787">
        <w:rPr>
          <w:rFonts w:ascii="仿宋" w:eastAsia="仿宋" w:hAnsi="仿宋" w:cs="仿宋" w:hint="eastAsia"/>
          <w:sz w:val="24"/>
          <w:szCs w:val="21"/>
        </w:rPr>
        <w:t>本次招标接受联合体投标</w:t>
      </w:r>
      <w:r w:rsidR="00B14787">
        <w:rPr>
          <w:rFonts w:ascii="仿宋" w:eastAsia="仿宋" w:hAnsi="仿宋" w:cs="仿宋" w:hint="eastAsia"/>
          <w:sz w:val="24"/>
          <w:szCs w:val="21"/>
        </w:rPr>
        <w:t>。其中</w:t>
      </w:r>
      <w:r w:rsidR="00B14787" w:rsidRPr="00B14787">
        <w:rPr>
          <w:rFonts w:ascii="仿宋" w:eastAsia="仿宋" w:hAnsi="仿宋" w:cs="仿宋"/>
          <w:sz w:val="24"/>
          <w:szCs w:val="21"/>
        </w:rPr>
        <w:t>联合体所有成员数量不得超过两家；联合体各成员组合的专业资质应符合投标人资质要求</w:t>
      </w:r>
      <w:r w:rsidRPr="00B14787">
        <w:rPr>
          <w:rFonts w:ascii="仿宋" w:eastAsia="仿宋" w:hAnsi="仿宋" w:cs="仿宋" w:hint="eastAsia"/>
          <w:sz w:val="24"/>
          <w:szCs w:val="21"/>
        </w:rPr>
        <w:t>。</w:t>
      </w:r>
      <w:r w:rsidR="00B14787" w:rsidRPr="00B14787">
        <w:rPr>
          <w:rFonts w:ascii="仿宋" w:eastAsia="仿宋" w:hAnsi="仿宋" w:cs="仿宋"/>
          <w:sz w:val="24"/>
          <w:szCs w:val="21"/>
        </w:rPr>
        <w:t>投标人同时具备如下资质和业绩，并在人员、设备和信誉等方面具备相应的能力和条件</w:t>
      </w:r>
      <w:r w:rsidRPr="00B14787">
        <w:rPr>
          <w:rFonts w:ascii="仿宋" w:eastAsia="仿宋" w:hAnsi="仿宋" w:cs="仿宋" w:hint="eastAsia"/>
          <w:sz w:val="24"/>
          <w:szCs w:val="21"/>
        </w:rPr>
        <w:t>。具体要求如下：</w:t>
      </w:r>
    </w:p>
    <w:tbl>
      <w:tblPr>
        <w:tblW w:w="90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945"/>
        <w:gridCol w:w="773"/>
        <w:gridCol w:w="335"/>
        <w:gridCol w:w="4910"/>
        <w:gridCol w:w="567"/>
        <w:gridCol w:w="709"/>
      </w:tblGrid>
      <w:tr w:rsidR="003C70C4" w:rsidTr="00665DF9">
        <w:trPr>
          <w:trHeight w:val="860"/>
          <w:tblHeader/>
        </w:trPr>
        <w:tc>
          <w:tcPr>
            <w:tcW w:w="817" w:type="dxa"/>
            <w:vAlign w:val="center"/>
          </w:tcPr>
          <w:p w:rsidR="003C70C4" w:rsidRDefault="006A2B55">
            <w:pPr>
              <w:spacing w:line="500" w:lineRule="exact"/>
              <w:jc w:val="center"/>
              <w:rPr>
                <w:rFonts w:ascii="仿宋" w:eastAsia="仿宋" w:hAnsi="仿宋" w:cs="仿宋"/>
                <w:szCs w:val="21"/>
              </w:rPr>
            </w:pPr>
            <w:r>
              <w:rPr>
                <w:rFonts w:ascii="仿宋" w:eastAsia="仿宋" w:hAnsi="仿宋" w:cs="仿宋" w:hint="eastAsia"/>
                <w:szCs w:val="21"/>
              </w:rPr>
              <w:t>资格名称</w:t>
            </w:r>
          </w:p>
        </w:tc>
        <w:tc>
          <w:tcPr>
            <w:tcW w:w="8239" w:type="dxa"/>
            <w:gridSpan w:val="6"/>
            <w:vAlign w:val="center"/>
          </w:tcPr>
          <w:p w:rsidR="003C70C4" w:rsidRDefault="006A2B55" w:rsidP="00E07179">
            <w:pPr>
              <w:spacing w:line="500" w:lineRule="exact"/>
              <w:ind w:firstLineChars="195" w:firstLine="468"/>
              <w:jc w:val="center"/>
              <w:rPr>
                <w:rFonts w:ascii="仿宋" w:eastAsia="仿宋" w:hAnsi="仿宋" w:cs="仿宋"/>
                <w:szCs w:val="21"/>
              </w:rPr>
            </w:pPr>
            <w:r w:rsidRPr="00E07179">
              <w:rPr>
                <w:rFonts w:ascii="仿宋" w:eastAsia="仿宋" w:hAnsi="仿宋" w:cs="仿宋" w:hint="eastAsia"/>
                <w:sz w:val="24"/>
                <w:szCs w:val="21"/>
              </w:rPr>
              <w:t>资  格  要  求</w:t>
            </w:r>
          </w:p>
        </w:tc>
      </w:tr>
      <w:tr w:rsidR="003C70C4" w:rsidTr="00665DF9">
        <w:trPr>
          <w:trHeight w:val="1030"/>
        </w:trPr>
        <w:tc>
          <w:tcPr>
            <w:tcW w:w="817" w:type="dxa"/>
            <w:vAlign w:val="center"/>
          </w:tcPr>
          <w:p w:rsidR="003C70C4" w:rsidRDefault="006A2B55">
            <w:pPr>
              <w:spacing w:line="500" w:lineRule="exact"/>
              <w:jc w:val="center"/>
              <w:rPr>
                <w:rFonts w:ascii="仿宋" w:eastAsia="仿宋" w:hAnsi="仿宋" w:cs="仿宋"/>
                <w:szCs w:val="21"/>
              </w:rPr>
            </w:pPr>
            <w:r>
              <w:rPr>
                <w:rFonts w:ascii="仿宋" w:eastAsia="仿宋" w:hAnsi="仿宋" w:cs="仿宋" w:hint="eastAsia"/>
                <w:szCs w:val="21"/>
              </w:rPr>
              <w:t>资   质</w:t>
            </w:r>
          </w:p>
        </w:tc>
        <w:tc>
          <w:tcPr>
            <w:tcW w:w="8239" w:type="dxa"/>
            <w:gridSpan w:val="6"/>
            <w:vAlign w:val="center"/>
          </w:tcPr>
          <w:p w:rsidR="003C70C4" w:rsidRDefault="00B14787" w:rsidP="00E07179">
            <w:pPr>
              <w:spacing w:line="500" w:lineRule="exact"/>
              <w:rPr>
                <w:rFonts w:ascii="仿宋" w:eastAsia="仿宋" w:hAnsi="仿宋" w:cs="仿宋"/>
                <w:szCs w:val="21"/>
              </w:rPr>
            </w:pPr>
            <w:r w:rsidRPr="00E07179">
              <w:rPr>
                <w:rFonts w:ascii="仿宋" w:eastAsia="仿宋" w:hAnsi="仿宋" w:cs="仿宋"/>
                <w:sz w:val="24"/>
                <w:szCs w:val="21"/>
              </w:rPr>
              <w:t>投标人须具备独立法人资格、有效企业法人营业执照、国家交通运输主管部门核发的公路工程试验检测综合甲级资质和交通工程专项检测资质，同时具备国家质量技术监督部门颁发的省部级以上计量认证（CMA）合格证书。</w:t>
            </w:r>
          </w:p>
        </w:tc>
      </w:tr>
      <w:tr w:rsidR="003C70C4" w:rsidTr="00665DF9">
        <w:trPr>
          <w:trHeight w:val="659"/>
        </w:trPr>
        <w:tc>
          <w:tcPr>
            <w:tcW w:w="817" w:type="dxa"/>
            <w:vAlign w:val="center"/>
          </w:tcPr>
          <w:p w:rsidR="003C70C4" w:rsidRDefault="006A2B55">
            <w:pPr>
              <w:spacing w:line="500" w:lineRule="exact"/>
              <w:jc w:val="center"/>
              <w:rPr>
                <w:rFonts w:ascii="仿宋" w:eastAsia="仿宋" w:hAnsi="仿宋" w:cs="仿宋"/>
                <w:szCs w:val="21"/>
              </w:rPr>
            </w:pPr>
            <w:r>
              <w:rPr>
                <w:rFonts w:ascii="仿宋" w:eastAsia="仿宋" w:hAnsi="仿宋" w:cs="仿宋" w:hint="eastAsia"/>
                <w:szCs w:val="21"/>
              </w:rPr>
              <w:t>业  绩</w:t>
            </w:r>
          </w:p>
        </w:tc>
        <w:tc>
          <w:tcPr>
            <w:tcW w:w="8239" w:type="dxa"/>
            <w:gridSpan w:val="6"/>
            <w:vAlign w:val="center"/>
          </w:tcPr>
          <w:p w:rsidR="003C70C4" w:rsidRDefault="00B14787" w:rsidP="00E07179">
            <w:pPr>
              <w:spacing w:line="500" w:lineRule="exact"/>
              <w:rPr>
                <w:rFonts w:ascii="仿宋" w:eastAsia="仿宋" w:hAnsi="仿宋" w:cs="仿宋"/>
                <w:szCs w:val="21"/>
              </w:rPr>
            </w:pPr>
            <w:r w:rsidRPr="00E07179">
              <w:rPr>
                <w:rFonts w:ascii="仿宋" w:eastAsia="仿宋" w:hAnsi="仿宋" w:cs="仿宋"/>
                <w:sz w:val="24"/>
                <w:szCs w:val="21"/>
              </w:rPr>
              <w:t>近两年来（2016年1月1日以来）投标人（或联合体各成员）累计完成过1000米及以上的高速公路隧道（隧道专项检测或隧道技术状况评定）技术服务业绩。</w:t>
            </w:r>
          </w:p>
        </w:tc>
      </w:tr>
      <w:tr w:rsidR="00B14787" w:rsidTr="009917F4">
        <w:trPr>
          <w:trHeight w:val="9874"/>
        </w:trPr>
        <w:tc>
          <w:tcPr>
            <w:tcW w:w="817" w:type="dxa"/>
            <w:vAlign w:val="center"/>
          </w:tcPr>
          <w:p w:rsidR="00B14787" w:rsidRDefault="00B14787">
            <w:pPr>
              <w:spacing w:line="500" w:lineRule="exact"/>
              <w:jc w:val="center"/>
              <w:rPr>
                <w:rFonts w:ascii="仿宋" w:eastAsia="仿宋" w:hAnsi="仿宋" w:cs="仿宋"/>
                <w:szCs w:val="21"/>
              </w:rPr>
            </w:pPr>
            <w:r>
              <w:rPr>
                <w:rFonts w:ascii="仿宋" w:eastAsia="仿宋" w:hAnsi="仿宋" w:cs="仿宋" w:hint="eastAsia"/>
                <w:szCs w:val="21"/>
              </w:rPr>
              <w:lastRenderedPageBreak/>
              <w:t>信誉</w:t>
            </w:r>
          </w:p>
        </w:tc>
        <w:tc>
          <w:tcPr>
            <w:tcW w:w="8239" w:type="dxa"/>
            <w:gridSpan w:val="6"/>
            <w:vAlign w:val="center"/>
          </w:tcPr>
          <w:p w:rsidR="00B14787" w:rsidRPr="00E07179" w:rsidRDefault="00B14787" w:rsidP="00B14787">
            <w:pPr>
              <w:pStyle w:val="ac"/>
              <w:spacing w:before="0" w:beforeAutospacing="0" w:after="0" w:afterAutospacing="0" w:line="480" w:lineRule="atLeast"/>
              <w:ind w:rightChars="-27" w:right="-57" w:firstLine="480"/>
              <w:rPr>
                <w:rFonts w:ascii="仿宋" w:eastAsia="仿宋" w:hAnsi="仿宋" w:cs="仿宋"/>
                <w:kern w:val="2"/>
                <w:szCs w:val="21"/>
              </w:rPr>
            </w:pPr>
            <w:r w:rsidRPr="00E07179">
              <w:rPr>
                <w:rFonts w:ascii="仿宋" w:eastAsia="仿宋" w:hAnsi="仿宋" w:cs="仿宋" w:hint="eastAsia"/>
                <w:kern w:val="2"/>
                <w:szCs w:val="21"/>
              </w:rPr>
              <w:t>①</w:t>
            </w:r>
            <w:r w:rsidRPr="00E07179">
              <w:rPr>
                <w:rFonts w:ascii="仿宋" w:eastAsia="仿宋" w:hAnsi="仿宋" w:cs="仿宋"/>
                <w:kern w:val="2"/>
                <w:szCs w:val="21"/>
              </w:rPr>
              <w:t>未受到责令停产、停业的行政处罚或未处于财务被接管、冻结、破产状态的情况。</w:t>
            </w:r>
          </w:p>
          <w:p w:rsidR="00B14787" w:rsidRPr="00E07179" w:rsidRDefault="00B14787" w:rsidP="00B14787">
            <w:pPr>
              <w:pStyle w:val="ac"/>
              <w:spacing w:before="0" w:beforeAutospacing="0" w:after="0" w:afterAutospacing="0" w:line="480" w:lineRule="atLeast"/>
              <w:ind w:rightChars="-27" w:right="-57" w:firstLine="480"/>
              <w:rPr>
                <w:rFonts w:ascii="仿宋" w:eastAsia="仿宋" w:hAnsi="仿宋" w:cs="仿宋"/>
                <w:kern w:val="2"/>
                <w:szCs w:val="21"/>
              </w:rPr>
            </w:pPr>
            <w:r w:rsidRPr="00E07179">
              <w:rPr>
                <w:rFonts w:ascii="仿宋" w:eastAsia="仿宋" w:hAnsi="仿宋" w:cs="仿宋" w:hint="eastAsia"/>
                <w:kern w:val="2"/>
                <w:szCs w:val="21"/>
              </w:rPr>
              <w:t>②</w:t>
            </w:r>
            <w:r w:rsidRPr="00E07179">
              <w:rPr>
                <w:rFonts w:ascii="仿宋" w:eastAsia="仿宋" w:hAnsi="仿宋" w:cs="仿宋"/>
                <w:kern w:val="2"/>
                <w:szCs w:val="21"/>
              </w:rPr>
              <w:t>未被江西省交通运输厅及以上管理部门取消在江西省内的投标资格或禁止进入江西省公路建设市场且处于有效期内。</w:t>
            </w:r>
          </w:p>
          <w:p w:rsidR="00B14787" w:rsidRPr="00E07179" w:rsidRDefault="00B14787" w:rsidP="00B14787">
            <w:pPr>
              <w:pStyle w:val="ac"/>
              <w:spacing w:before="0" w:beforeAutospacing="0" w:after="0" w:afterAutospacing="0" w:line="480" w:lineRule="atLeast"/>
              <w:ind w:rightChars="-27" w:right="-57" w:firstLine="480"/>
              <w:rPr>
                <w:rFonts w:ascii="仿宋" w:eastAsia="仿宋" w:hAnsi="仿宋" w:cs="仿宋"/>
                <w:kern w:val="2"/>
                <w:szCs w:val="21"/>
              </w:rPr>
            </w:pPr>
            <w:r w:rsidRPr="00E07179">
              <w:rPr>
                <w:rFonts w:ascii="仿宋" w:eastAsia="仿宋" w:hAnsi="仿宋" w:cs="仿宋" w:hint="eastAsia"/>
                <w:kern w:val="2"/>
                <w:szCs w:val="21"/>
              </w:rPr>
              <w:t>③</w:t>
            </w:r>
            <w:r w:rsidRPr="00E07179">
              <w:rPr>
                <w:rFonts w:ascii="仿宋" w:eastAsia="仿宋" w:hAnsi="仿宋" w:cs="仿宋"/>
                <w:kern w:val="2"/>
                <w:szCs w:val="21"/>
              </w:rPr>
              <w:t>未出现在全国建筑市场诚信信息平台上正受到住房和城乡建设部暂扣或吊销企业资质的处罚情况。</w:t>
            </w:r>
          </w:p>
          <w:p w:rsidR="00B14787" w:rsidRPr="00E07179" w:rsidRDefault="00B14787" w:rsidP="00B14787">
            <w:pPr>
              <w:pStyle w:val="ac"/>
              <w:spacing w:before="0" w:beforeAutospacing="0" w:after="0" w:afterAutospacing="0" w:line="480" w:lineRule="atLeast"/>
              <w:ind w:rightChars="-27" w:right="-57" w:firstLine="480"/>
              <w:rPr>
                <w:rFonts w:ascii="仿宋" w:eastAsia="仿宋" w:hAnsi="仿宋" w:cs="仿宋"/>
                <w:kern w:val="2"/>
                <w:szCs w:val="21"/>
              </w:rPr>
            </w:pPr>
            <w:r w:rsidRPr="00E07179">
              <w:rPr>
                <w:rFonts w:ascii="仿宋" w:eastAsia="仿宋" w:hAnsi="仿宋" w:cs="仿宋" w:hint="eastAsia"/>
                <w:kern w:val="2"/>
                <w:szCs w:val="21"/>
              </w:rPr>
              <w:t>④</w:t>
            </w:r>
            <w:r w:rsidRPr="00E07179">
              <w:rPr>
                <w:rFonts w:ascii="仿宋" w:eastAsia="仿宋" w:hAnsi="仿宋" w:cs="仿宋"/>
                <w:kern w:val="2"/>
                <w:szCs w:val="21"/>
              </w:rPr>
              <w:t>无对本项目有重大影响的诉讼案件。</w:t>
            </w:r>
          </w:p>
          <w:p w:rsidR="00B14787" w:rsidRPr="00E07179" w:rsidRDefault="00B14787" w:rsidP="00B14787">
            <w:pPr>
              <w:pStyle w:val="ac"/>
              <w:spacing w:before="0" w:beforeAutospacing="0" w:after="0" w:afterAutospacing="0" w:line="480" w:lineRule="atLeast"/>
              <w:ind w:rightChars="-27" w:right="-57" w:firstLine="480"/>
              <w:rPr>
                <w:rFonts w:ascii="仿宋" w:eastAsia="仿宋" w:hAnsi="仿宋" w:cs="仿宋"/>
                <w:kern w:val="2"/>
                <w:szCs w:val="21"/>
              </w:rPr>
            </w:pPr>
            <w:r w:rsidRPr="00E07179">
              <w:rPr>
                <w:rFonts w:ascii="仿宋" w:eastAsia="仿宋" w:hAnsi="仿宋" w:cs="仿宋" w:hint="eastAsia"/>
                <w:kern w:val="2"/>
                <w:szCs w:val="21"/>
              </w:rPr>
              <w:t>⑤</w:t>
            </w:r>
            <w:r w:rsidRPr="00E07179">
              <w:rPr>
                <w:rFonts w:ascii="仿宋" w:eastAsia="仿宋" w:hAnsi="仿宋" w:cs="仿宋"/>
                <w:kern w:val="2"/>
                <w:szCs w:val="21"/>
              </w:rPr>
              <w:t>最近3年（指2015年1月1日以来，下同）内未发生骗取中标或严重违约或工程施工中存在有重大工程质量事故或重、特大安全事故的情况。</w:t>
            </w:r>
          </w:p>
          <w:p w:rsidR="00B14787" w:rsidRPr="00E07179" w:rsidRDefault="00B14787" w:rsidP="00B14787">
            <w:pPr>
              <w:pStyle w:val="ac"/>
              <w:spacing w:before="0" w:beforeAutospacing="0" w:after="0" w:afterAutospacing="0" w:line="480" w:lineRule="atLeast"/>
              <w:ind w:rightChars="-27" w:right="-57" w:firstLine="480"/>
              <w:rPr>
                <w:rFonts w:ascii="仿宋" w:eastAsia="仿宋" w:hAnsi="仿宋" w:cs="仿宋"/>
                <w:kern w:val="2"/>
                <w:szCs w:val="21"/>
              </w:rPr>
            </w:pPr>
            <w:r w:rsidRPr="00E07179">
              <w:rPr>
                <w:rFonts w:ascii="仿宋" w:eastAsia="仿宋" w:hAnsi="仿宋" w:cs="仿宋" w:hint="eastAsia"/>
                <w:kern w:val="2"/>
                <w:szCs w:val="21"/>
              </w:rPr>
              <w:t>⑥</w:t>
            </w:r>
            <w:r w:rsidRPr="00E07179">
              <w:rPr>
                <w:rFonts w:ascii="仿宋" w:eastAsia="仿宋" w:hAnsi="仿宋" w:cs="仿宋"/>
                <w:kern w:val="2"/>
                <w:szCs w:val="21"/>
              </w:rPr>
              <w:t>在公路水运工程试验检测管理信息系统中最新发布的信用评价结果中未被评为D级。</w:t>
            </w:r>
          </w:p>
          <w:p w:rsidR="00B14787" w:rsidRPr="00E07179" w:rsidRDefault="00B14787" w:rsidP="00B14787">
            <w:pPr>
              <w:pStyle w:val="ac"/>
              <w:spacing w:before="0" w:beforeAutospacing="0" w:after="0" w:afterAutospacing="0" w:line="480" w:lineRule="atLeast"/>
              <w:ind w:rightChars="-27" w:right="-57" w:firstLine="480"/>
              <w:rPr>
                <w:rFonts w:ascii="仿宋" w:eastAsia="仿宋" w:hAnsi="仿宋" w:cs="仿宋"/>
                <w:kern w:val="2"/>
                <w:szCs w:val="21"/>
              </w:rPr>
            </w:pPr>
            <w:r w:rsidRPr="00E07179">
              <w:rPr>
                <w:rFonts w:ascii="仿宋" w:eastAsia="仿宋" w:hAnsi="仿宋" w:cs="仿宋" w:hint="eastAsia"/>
                <w:kern w:val="2"/>
                <w:szCs w:val="21"/>
              </w:rPr>
              <w:t>⑦</w:t>
            </w:r>
            <w:r w:rsidRPr="00E07179">
              <w:rPr>
                <w:rFonts w:ascii="仿宋" w:eastAsia="仿宋" w:hAnsi="仿宋" w:cs="仿宋"/>
                <w:kern w:val="2"/>
                <w:szCs w:val="21"/>
              </w:rPr>
              <w:t>投标人、投标人的法定代表人、委托代理人、拟任检测负责人近3年内无行贿犯罪记录。</w:t>
            </w:r>
          </w:p>
          <w:p w:rsidR="00B14787" w:rsidRPr="00E07179" w:rsidRDefault="00B14787" w:rsidP="00B14787">
            <w:pPr>
              <w:pStyle w:val="ac"/>
              <w:spacing w:before="0" w:beforeAutospacing="0" w:after="0" w:afterAutospacing="0" w:line="480" w:lineRule="atLeast"/>
              <w:ind w:rightChars="-27" w:right="-57" w:firstLine="480"/>
              <w:rPr>
                <w:rFonts w:ascii="仿宋" w:eastAsia="仿宋" w:hAnsi="仿宋" w:cs="仿宋"/>
                <w:kern w:val="2"/>
                <w:szCs w:val="21"/>
              </w:rPr>
            </w:pPr>
            <w:r w:rsidRPr="00E07179">
              <w:rPr>
                <w:rFonts w:ascii="仿宋" w:eastAsia="仿宋" w:hAnsi="仿宋" w:cs="仿宋" w:hint="eastAsia"/>
                <w:kern w:val="2"/>
                <w:szCs w:val="21"/>
              </w:rPr>
              <w:t>⑧</w:t>
            </w:r>
            <w:r w:rsidRPr="00E07179">
              <w:rPr>
                <w:rFonts w:ascii="仿宋" w:eastAsia="仿宋" w:hAnsi="仿宋" w:cs="仿宋"/>
                <w:kern w:val="2"/>
                <w:szCs w:val="21"/>
              </w:rPr>
              <w:t>投标人及其从业人员近3年不存在江西省纪委驻江西省交通运输厅纪检监察部门查实（或认定）涉案金额累计在10万元及以上的行贿行为记录。</w:t>
            </w:r>
          </w:p>
          <w:p w:rsidR="00B14787" w:rsidRPr="00E07179" w:rsidRDefault="00B14787" w:rsidP="00B14787">
            <w:pPr>
              <w:pStyle w:val="ac"/>
              <w:spacing w:before="0" w:beforeAutospacing="0" w:after="0" w:afterAutospacing="0" w:line="480" w:lineRule="atLeast"/>
              <w:ind w:rightChars="-27" w:right="-57" w:firstLine="480"/>
              <w:rPr>
                <w:rFonts w:ascii="仿宋" w:eastAsia="仿宋" w:hAnsi="仿宋" w:cs="仿宋"/>
                <w:kern w:val="2"/>
                <w:szCs w:val="21"/>
              </w:rPr>
            </w:pPr>
            <w:r w:rsidRPr="00E07179">
              <w:rPr>
                <w:rFonts w:ascii="仿宋" w:eastAsia="仿宋" w:hAnsi="仿宋" w:cs="仿宋" w:hint="eastAsia"/>
                <w:kern w:val="2"/>
                <w:szCs w:val="21"/>
              </w:rPr>
              <w:t>⑨</w:t>
            </w:r>
            <w:r w:rsidRPr="00E07179">
              <w:rPr>
                <w:rFonts w:ascii="仿宋" w:eastAsia="仿宋" w:hAnsi="仿宋" w:cs="仿宋"/>
                <w:kern w:val="2"/>
                <w:szCs w:val="21"/>
              </w:rPr>
              <w:t>未在“信用中国”网站（</w:t>
            </w:r>
            <w:hyperlink r:id="rId7">
              <w:r w:rsidRPr="00E07179">
                <w:rPr>
                  <w:rFonts w:ascii="仿宋" w:eastAsia="仿宋" w:hAnsi="仿宋" w:cs="仿宋"/>
                  <w:kern w:val="2"/>
                  <w:szCs w:val="21"/>
                </w:rPr>
                <w:t>http://www.creditchina.gov.cn/</w:t>
              </w:r>
            </w:hyperlink>
            <w:r w:rsidRPr="00E07179">
              <w:rPr>
                <w:rFonts w:ascii="仿宋" w:eastAsia="仿宋" w:hAnsi="仿宋" w:cs="仿宋"/>
                <w:kern w:val="2"/>
                <w:szCs w:val="21"/>
              </w:rPr>
              <w:t>）中被列入失信被执行人名单。</w:t>
            </w:r>
          </w:p>
          <w:p w:rsidR="00B14787" w:rsidRPr="00E07179" w:rsidRDefault="00B14787" w:rsidP="00B14787">
            <w:pPr>
              <w:pStyle w:val="ac"/>
              <w:spacing w:before="0" w:beforeAutospacing="0" w:after="0" w:afterAutospacing="0" w:line="480" w:lineRule="atLeast"/>
              <w:ind w:rightChars="-27" w:right="-57" w:firstLine="480"/>
              <w:rPr>
                <w:rFonts w:ascii="仿宋" w:eastAsia="仿宋" w:hAnsi="仿宋" w:cs="仿宋"/>
                <w:kern w:val="2"/>
                <w:szCs w:val="21"/>
              </w:rPr>
            </w:pPr>
            <w:r w:rsidRPr="00E07179">
              <w:rPr>
                <w:rFonts w:ascii="仿宋" w:eastAsia="仿宋" w:hAnsi="仿宋" w:cs="仿宋" w:hint="eastAsia"/>
                <w:kern w:val="2"/>
                <w:szCs w:val="21"/>
              </w:rPr>
              <w:t>⑩</w:t>
            </w:r>
            <w:r w:rsidRPr="00E07179">
              <w:rPr>
                <w:rFonts w:ascii="仿宋" w:eastAsia="仿宋" w:hAnsi="仿宋" w:cs="仿宋"/>
                <w:kern w:val="2"/>
                <w:szCs w:val="21"/>
              </w:rPr>
              <w:t>未在国家企业信用信息系统（http://www.gsxt.gov.cn）中被列入严重违法失信企业名单。</w:t>
            </w:r>
          </w:p>
        </w:tc>
      </w:tr>
      <w:tr w:rsidR="003C70C4" w:rsidTr="00665DF9">
        <w:trPr>
          <w:trHeight w:val="695"/>
        </w:trPr>
        <w:tc>
          <w:tcPr>
            <w:tcW w:w="817" w:type="dxa"/>
            <w:vMerge w:val="restart"/>
            <w:vAlign w:val="center"/>
          </w:tcPr>
          <w:p w:rsidR="003C70C4" w:rsidRDefault="006A2B55">
            <w:pPr>
              <w:spacing w:line="500" w:lineRule="exact"/>
              <w:jc w:val="center"/>
              <w:rPr>
                <w:rFonts w:ascii="仿宋" w:eastAsia="仿宋" w:hAnsi="仿宋" w:cs="仿宋"/>
                <w:szCs w:val="21"/>
              </w:rPr>
            </w:pPr>
            <w:r>
              <w:rPr>
                <w:rFonts w:ascii="仿宋" w:eastAsia="仿宋" w:hAnsi="仿宋" w:cs="仿宋" w:hint="eastAsia"/>
                <w:szCs w:val="21"/>
              </w:rPr>
              <w:t>人  员</w:t>
            </w:r>
          </w:p>
        </w:tc>
        <w:tc>
          <w:tcPr>
            <w:tcW w:w="945" w:type="dxa"/>
            <w:vAlign w:val="center"/>
          </w:tcPr>
          <w:p w:rsidR="003C70C4" w:rsidRDefault="006A2B55">
            <w:pPr>
              <w:spacing w:line="500" w:lineRule="exact"/>
              <w:jc w:val="center"/>
              <w:rPr>
                <w:rFonts w:ascii="仿宋" w:eastAsia="仿宋" w:hAnsi="仿宋" w:cs="仿宋"/>
                <w:szCs w:val="21"/>
              </w:rPr>
            </w:pPr>
            <w:r>
              <w:rPr>
                <w:rFonts w:ascii="仿宋" w:eastAsia="仿宋" w:hAnsi="仿宋" w:cs="仿宋" w:hint="eastAsia"/>
                <w:szCs w:val="21"/>
              </w:rPr>
              <w:t>岗位</w:t>
            </w:r>
          </w:p>
        </w:tc>
        <w:tc>
          <w:tcPr>
            <w:tcW w:w="1108" w:type="dxa"/>
            <w:gridSpan w:val="2"/>
            <w:vAlign w:val="center"/>
          </w:tcPr>
          <w:p w:rsidR="003C70C4" w:rsidRDefault="006A2B55">
            <w:pPr>
              <w:spacing w:line="500" w:lineRule="exact"/>
              <w:jc w:val="center"/>
              <w:rPr>
                <w:rFonts w:ascii="仿宋" w:eastAsia="仿宋" w:hAnsi="仿宋" w:cs="仿宋"/>
                <w:szCs w:val="21"/>
              </w:rPr>
            </w:pPr>
            <w:r>
              <w:rPr>
                <w:rFonts w:ascii="仿宋" w:eastAsia="仿宋" w:hAnsi="仿宋" w:cs="仿宋" w:hint="eastAsia"/>
                <w:szCs w:val="21"/>
              </w:rPr>
              <w:t>数量</w:t>
            </w:r>
          </w:p>
        </w:tc>
        <w:tc>
          <w:tcPr>
            <w:tcW w:w="6186" w:type="dxa"/>
            <w:gridSpan w:val="3"/>
            <w:vAlign w:val="center"/>
          </w:tcPr>
          <w:p w:rsidR="003C70C4" w:rsidRDefault="006A2B55">
            <w:pPr>
              <w:spacing w:line="500" w:lineRule="exact"/>
              <w:ind w:firstLineChars="900" w:firstLine="1890"/>
              <w:rPr>
                <w:rFonts w:ascii="仿宋" w:eastAsia="仿宋" w:hAnsi="仿宋" w:cs="仿宋"/>
                <w:szCs w:val="21"/>
              </w:rPr>
            </w:pPr>
            <w:r>
              <w:rPr>
                <w:rFonts w:ascii="仿宋" w:eastAsia="仿宋" w:hAnsi="仿宋" w:cs="仿宋" w:hint="eastAsia"/>
                <w:szCs w:val="21"/>
              </w:rPr>
              <w:t>资  历  要  求</w:t>
            </w:r>
          </w:p>
        </w:tc>
      </w:tr>
      <w:tr w:rsidR="003C70C4" w:rsidTr="00DE4678">
        <w:trPr>
          <w:trHeight w:val="2668"/>
        </w:trPr>
        <w:tc>
          <w:tcPr>
            <w:tcW w:w="817" w:type="dxa"/>
            <w:vMerge/>
            <w:vAlign w:val="center"/>
          </w:tcPr>
          <w:p w:rsidR="003C70C4" w:rsidRDefault="003C70C4">
            <w:pPr>
              <w:spacing w:line="500" w:lineRule="exact"/>
              <w:ind w:firstLineChars="195" w:firstLine="409"/>
              <w:rPr>
                <w:rFonts w:ascii="仿宋" w:eastAsia="仿宋" w:hAnsi="仿宋" w:cs="仿宋"/>
                <w:szCs w:val="21"/>
              </w:rPr>
            </w:pPr>
          </w:p>
        </w:tc>
        <w:tc>
          <w:tcPr>
            <w:tcW w:w="945" w:type="dxa"/>
            <w:vAlign w:val="center"/>
          </w:tcPr>
          <w:p w:rsidR="003C70C4" w:rsidRDefault="00B14787">
            <w:pPr>
              <w:spacing w:line="500" w:lineRule="exact"/>
              <w:jc w:val="center"/>
              <w:rPr>
                <w:rFonts w:ascii="仿宋" w:eastAsia="仿宋" w:hAnsi="仿宋" w:cs="仿宋"/>
                <w:szCs w:val="21"/>
              </w:rPr>
            </w:pPr>
            <w:r w:rsidRPr="00E07179">
              <w:rPr>
                <w:rFonts w:ascii="仿宋" w:eastAsia="仿宋" w:hAnsi="仿宋" w:cs="仿宋"/>
                <w:sz w:val="24"/>
                <w:szCs w:val="21"/>
              </w:rPr>
              <w:t>检测负责人</w:t>
            </w:r>
          </w:p>
        </w:tc>
        <w:tc>
          <w:tcPr>
            <w:tcW w:w="1108" w:type="dxa"/>
            <w:gridSpan w:val="2"/>
            <w:vAlign w:val="center"/>
          </w:tcPr>
          <w:p w:rsidR="003C70C4" w:rsidRPr="00E07179" w:rsidRDefault="006A2B55">
            <w:pPr>
              <w:spacing w:line="500" w:lineRule="exact"/>
              <w:jc w:val="center"/>
              <w:rPr>
                <w:rFonts w:ascii="仿宋" w:eastAsia="仿宋" w:hAnsi="仿宋" w:cs="仿宋"/>
                <w:sz w:val="24"/>
                <w:szCs w:val="21"/>
              </w:rPr>
            </w:pPr>
            <w:r w:rsidRPr="00E07179">
              <w:rPr>
                <w:rFonts w:ascii="仿宋" w:eastAsia="仿宋" w:hAnsi="仿宋" w:cs="仿宋" w:hint="eastAsia"/>
                <w:sz w:val="24"/>
                <w:szCs w:val="21"/>
              </w:rPr>
              <w:t>1</w:t>
            </w:r>
          </w:p>
        </w:tc>
        <w:tc>
          <w:tcPr>
            <w:tcW w:w="6186" w:type="dxa"/>
            <w:gridSpan w:val="3"/>
            <w:vAlign w:val="center"/>
          </w:tcPr>
          <w:p w:rsidR="003C70C4" w:rsidRDefault="00B14787" w:rsidP="00DE4678">
            <w:pPr>
              <w:spacing w:line="500" w:lineRule="exact"/>
              <w:rPr>
                <w:rFonts w:ascii="仿宋" w:eastAsia="仿宋" w:hAnsi="仿宋" w:cs="仿宋"/>
                <w:szCs w:val="21"/>
              </w:rPr>
            </w:pPr>
            <w:r w:rsidRPr="00E07179">
              <w:rPr>
                <w:rFonts w:ascii="仿宋" w:eastAsia="仿宋" w:hAnsi="仿宋" w:cs="仿宋"/>
                <w:sz w:val="24"/>
                <w:szCs w:val="21"/>
              </w:rPr>
              <w:t>具有交通运输部颁发的隧道检测专业试验检测工程师资格，高级工程师职称，从事类似工程试验检测工作10年以上，担任过一个及以上高速公路隧道检测项目试验检测负责人，年龄55周岁以下。</w:t>
            </w:r>
          </w:p>
        </w:tc>
      </w:tr>
      <w:tr w:rsidR="00E07179" w:rsidTr="00665DF9">
        <w:trPr>
          <w:trHeight w:val="578"/>
        </w:trPr>
        <w:tc>
          <w:tcPr>
            <w:tcW w:w="817" w:type="dxa"/>
            <w:vMerge w:val="restart"/>
            <w:vAlign w:val="center"/>
          </w:tcPr>
          <w:p w:rsidR="00E07179" w:rsidRDefault="00E07179" w:rsidP="00E07179">
            <w:pPr>
              <w:spacing w:line="500" w:lineRule="exact"/>
              <w:jc w:val="center"/>
              <w:rPr>
                <w:rFonts w:ascii="仿宋" w:eastAsia="仿宋" w:hAnsi="仿宋" w:cs="仿宋"/>
                <w:szCs w:val="21"/>
              </w:rPr>
            </w:pPr>
            <w:r w:rsidRPr="00E07179">
              <w:rPr>
                <w:rFonts w:ascii="仿宋" w:eastAsia="仿宋" w:hAnsi="仿宋" w:cs="仿宋"/>
                <w:szCs w:val="21"/>
              </w:rPr>
              <w:lastRenderedPageBreak/>
              <w:t>试验检测设备</w:t>
            </w:r>
          </w:p>
        </w:tc>
        <w:tc>
          <w:tcPr>
            <w:tcW w:w="1718" w:type="dxa"/>
            <w:gridSpan w:val="2"/>
            <w:tcBorders>
              <w:right w:val="single" w:sz="4" w:space="0" w:color="auto"/>
            </w:tcBorders>
            <w:vAlign w:val="center"/>
          </w:tcPr>
          <w:p w:rsidR="00E07179" w:rsidRPr="00E07179" w:rsidRDefault="00E07179" w:rsidP="00E07179">
            <w:pPr>
              <w:spacing w:line="300" w:lineRule="exact"/>
              <w:jc w:val="center"/>
              <w:rPr>
                <w:rFonts w:ascii="仿宋" w:eastAsia="仿宋" w:hAnsi="仿宋" w:cs="仿宋"/>
                <w:szCs w:val="21"/>
              </w:rPr>
            </w:pPr>
            <w:r w:rsidRPr="00E07179">
              <w:rPr>
                <w:rFonts w:ascii="仿宋" w:eastAsia="仿宋" w:hAnsi="仿宋" w:cs="仿宋"/>
                <w:szCs w:val="21"/>
              </w:rPr>
              <w:t>仪器、设备名称</w:t>
            </w:r>
          </w:p>
        </w:tc>
        <w:tc>
          <w:tcPr>
            <w:tcW w:w="5245" w:type="dxa"/>
            <w:gridSpan w:val="2"/>
            <w:tcBorders>
              <w:left w:val="single" w:sz="4" w:space="0" w:color="auto"/>
              <w:right w:val="single" w:sz="4" w:space="0" w:color="auto"/>
            </w:tcBorders>
            <w:vAlign w:val="center"/>
          </w:tcPr>
          <w:p w:rsidR="00E07179" w:rsidRPr="00E07179" w:rsidRDefault="00E07179" w:rsidP="00E07179">
            <w:pPr>
              <w:spacing w:line="300" w:lineRule="exact"/>
              <w:jc w:val="center"/>
              <w:rPr>
                <w:rFonts w:ascii="仿宋" w:eastAsia="仿宋" w:hAnsi="仿宋" w:cs="仿宋"/>
                <w:szCs w:val="21"/>
              </w:rPr>
            </w:pPr>
            <w:r w:rsidRPr="00E07179">
              <w:rPr>
                <w:rFonts w:ascii="仿宋" w:eastAsia="仿宋" w:hAnsi="仿宋" w:cs="仿宋"/>
                <w:szCs w:val="21"/>
              </w:rPr>
              <w:t>规格与要求</w:t>
            </w:r>
          </w:p>
        </w:tc>
        <w:tc>
          <w:tcPr>
            <w:tcW w:w="567" w:type="dxa"/>
            <w:tcBorders>
              <w:left w:val="single" w:sz="4" w:space="0" w:color="auto"/>
              <w:right w:val="single" w:sz="4" w:space="0" w:color="auto"/>
            </w:tcBorders>
            <w:vAlign w:val="center"/>
          </w:tcPr>
          <w:p w:rsidR="00E07179" w:rsidRPr="00E07179" w:rsidRDefault="00E07179" w:rsidP="00E07179">
            <w:pPr>
              <w:spacing w:line="300" w:lineRule="exact"/>
              <w:jc w:val="center"/>
              <w:rPr>
                <w:rFonts w:ascii="仿宋" w:eastAsia="仿宋" w:hAnsi="仿宋" w:cs="仿宋"/>
                <w:szCs w:val="21"/>
              </w:rPr>
            </w:pPr>
            <w:r w:rsidRPr="00E07179">
              <w:rPr>
                <w:rFonts w:ascii="仿宋" w:eastAsia="仿宋" w:hAnsi="仿宋" w:cs="仿宋"/>
                <w:szCs w:val="21"/>
              </w:rPr>
              <w:t>单位</w:t>
            </w:r>
          </w:p>
        </w:tc>
        <w:tc>
          <w:tcPr>
            <w:tcW w:w="709" w:type="dxa"/>
            <w:tcBorders>
              <w:left w:val="single" w:sz="4" w:space="0" w:color="auto"/>
            </w:tcBorders>
            <w:vAlign w:val="center"/>
          </w:tcPr>
          <w:p w:rsidR="00E07179" w:rsidRPr="00E07179" w:rsidRDefault="00E07179" w:rsidP="00E07179">
            <w:pPr>
              <w:spacing w:line="300" w:lineRule="exact"/>
              <w:jc w:val="center"/>
              <w:rPr>
                <w:rFonts w:ascii="仿宋" w:eastAsia="仿宋" w:hAnsi="仿宋" w:cs="仿宋"/>
                <w:szCs w:val="21"/>
              </w:rPr>
            </w:pPr>
            <w:r w:rsidRPr="00E07179">
              <w:rPr>
                <w:rFonts w:ascii="仿宋" w:eastAsia="仿宋" w:hAnsi="仿宋" w:cs="仿宋"/>
                <w:szCs w:val="21"/>
              </w:rPr>
              <w:t>要求数量</w:t>
            </w:r>
          </w:p>
        </w:tc>
      </w:tr>
      <w:tr w:rsidR="00E07179" w:rsidTr="00665DF9">
        <w:trPr>
          <w:trHeight w:val="462"/>
        </w:trPr>
        <w:tc>
          <w:tcPr>
            <w:tcW w:w="817" w:type="dxa"/>
            <w:vMerge/>
          </w:tcPr>
          <w:p w:rsid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高空作业车</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工作斗最大作业高度（m）14</w:t>
            </w:r>
          </w:p>
        </w:tc>
        <w:tc>
          <w:tcPr>
            <w:tcW w:w="567" w:type="dxa"/>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bottom"/>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裂缝观测仪</w:t>
            </w:r>
          </w:p>
        </w:tc>
        <w:tc>
          <w:tcPr>
            <w:tcW w:w="5245" w:type="dxa"/>
            <w:gridSpan w:val="2"/>
            <w:tcBorders>
              <w:top w:val="single" w:sz="4" w:space="0" w:color="auto"/>
              <w:left w:val="single" w:sz="4" w:space="0" w:color="auto"/>
              <w:bottom w:val="single" w:sz="4" w:space="0" w:color="auto"/>
              <w:right w:val="single" w:sz="4" w:space="0" w:color="auto"/>
            </w:tcBorders>
            <w:vAlign w:val="bottom"/>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0.02～1.1mm</w:t>
            </w:r>
          </w:p>
        </w:tc>
        <w:tc>
          <w:tcPr>
            <w:tcW w:w="567" w:type="dxa"/>
            <w:tcBorders>
              <w:top w:val="single" w:sz="4" w:space="0" w:color="auto"/>
              <w:left w:val="single" w:sz="4" w:space="0" w:color="auto"/>
              <w:bottom w:val="single" w:sz="4" w:space="0" w:color="auto"/>
              <w:right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bottom"/>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地质雷达</w:t>
            </w:r>
          </w:p>
        </w:tc>
        <w:tc>
          <w:tcPr>
            <w:tcW w:w="5245" w:type="dxa"/>
            <w:gridSpan w:val="2"/>
            <w:tcBorders>
              <w:top w:val="single" w:sz="4" w:space="0" w:color="auto"/>
              <w:left w:val="single" w:sz="4" w:space="0" w:color="auto"/>
              <w:bottom w:val="single" w:sz="4" w:space="0" w:color="auto"/>
              <w:right w:val="single" w:sz="4" w:space="0" w:color="auto"/>
            </w:tcBorders>
            <w:vAlign w:val="bottom"/>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20～100dB</w:t>
            </w:r>
          </w:p>
        </w:tc>
        <w:tc>
          <w:tcPr>
            <w:tcW w:w="567" w:type="dxa"/>
            <w:tcBorders>
              <w:top w:val="single" w:sz="4" w:space="0" w:color="auto"/>
              <w:left w:val="single" w:sz="4" w:space="0" w:color="auto"/>
              <w:bottom w:val="single" w:sz="4" w:space="0" w:color="auto"/>
              <w:right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bottom"/>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激光测距仪</w:t>
            </w:r>
          </w:p>
        </w:tc>
        <w:tc>
          <w:tcPr>
            <w:tcW w:w="5245" w:type="dxa"/>
            <w:gridSpan w:val="2"/>
            <w:tcBorders>
              <w:top w:val="single" w:sz="4" w:space="0" w:color="auto"/>
              <w:left w:val="single" w:sz="4" w:space="0" w:color="auto"/>
              <w:bottom w:val="single" w:sz="4" w:space="0" w:color="auto"/>
              <w:right w:val="single" w:sz="4" w:space="0" w:color="auto"/>
            </w:tcBorders>
            <w:vAlign w:val="bottom"/>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0.05-60m</w:t>
            </w:r>
          </w:p>
        </w:tc>
        <w:tc>
          <w:tcPr>
            <w:tcW w:w="567" w:type="dxa"/>
            <w:tcBorders>
              <w:top w:val="single" w:sz="4" w:space="0" w:color="auto"/>
              <w:left w:val="single" w:sz="4" w:space="0" w:color="auto"/>
              <w:bottom w:val="single" w:sz="4" w:space="0" w:color="auto"/>
              <w:right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2</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bottom"/>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50米皮尺</w:t>
            </w:r>
          </w:p>
        </w:tc>
        <w:tc>
          <w:tcPr>
            <w:tcW w:w="5245" w:type="dxa"/>
            <w:gridSpan w:val="2"/>
            <w:tcBorders>
              <w:top w:val="single" w:sz="4" w:space="0" w:color="auto"/>
              <w:left w:val="single" w:sz="4" w:space="0" w:color="auto"/>
              <w:bottom w:val="single" w:sz="4" w:space="0" w:color="auto"/>
              <w:right w:val="single" w:sz="4" w:space="0" w:color="auto"/>
            </w:tcBorders>
            <w:vAlign w:val="bottom"/>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50 m</w:t>
            </w:r>
          </w:p>
        </w:tc>
        <w:tc>
          <w:tcPr>
            <w:tcW w:w="567" w:type="dxa"/>
            <w:tcBorders>
              <w:top w:val="single" w:sz="4" w:space="0" w:color="auto"/>
              <w:left w:val="single" w:sz="4" w:space="0" w:color="auto"/>
              <w:bottom w:val="single" w:sz="4" w:space="0" w:color="auto"/>
              <w:right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2</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bottom"/>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钢卷尺</w:t>
            </w:r>
          </w:p>
        </w:tc>
        <w:tc>
          <w:tcPr>
            <w:tcW w:w="5245" w:type="dxa"/>
            <w:gridSpan w:val="2"/>
            <w:tcBorders>
              <w:top w:val="single" w:sz="4" w:space="0" w:color="auto"/>
              <w:left w:val="single" w:sz="4" w:space="0" w:color="auto"/>
              <w:bottom w:val="single" w:sz="4" w:space="0" w:color="auto"/>
              <w:right w:val="single" w:sz="4" w:space="0" w:color="auto"/>
            </w:tcBorders>
            <w:vAlign w:val="bottom"/>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5m</w:t>
            </w:r>
          </w:p>
        </w:tc>
        <w:tc>
          <w:tcPr>
            <w:tcW w:w="567" w:type="dxa"/>
            <w:tcBorders>
              <w:top w:val="single" w:sz="4" w:space="0" w:color="auto"/>
              <w:left w:val="single" w:sz="4" w:space="0" w:color="auto"/>
              <w:bottom w:val="single" w:sz="4" w:space="0" w:color="auto"/>
              <w:right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2</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bottom"/>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钢直尺</w:t>
            </w:r>
          </w:p>
        </w:tc>
        <w:tc>
          <w:tcPr>
            <w:tcW w:w="5245" w:type="dxa"/>
            <w:gridSpan w:val="2"/>
            <w:tcBorders>
              <w:top w:val="single" w:sz="4" w:space="0" w:color="auto"/>
              <w:left w:val="single" w:sz="4" w:space="0" w:color="auto"/>
              <w:bottom w:val="single" w:sz="4" w:space="0" w:color="auto"/>
              <w:right w:val="single" w:sz="4" w:space="0" w:color="auto"/>
            </w:tcBorders>
            <w:vAlign w:val="bottom"/>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300cm</w:t>
            </w:r>
          </w:p>
        </w:tc>
        <w:tc>
          <w:tcPr>
            <w:tcW w:w="567" w:type="dxa"/>
            <w:tcBorders>
              <w:top w:val="single" w:sz="4" w:space="0" w:color="auto"/>
              <w:left w:val="single" w:sz="4" w:space="0" w:color="auto"/>
              <w:bottom w:val="single" w:sz="4" w:space="0" w:color="auto"/>
              <w:right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2</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bottom"/>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照相机</w:t>
            </w:r>
          </w:p>
        </w:tc>
        <w:tc>
          <w:tcPr>
            <w:tcW w:w="5245" w:type="dxa"/>
            <w:gridSpan w:val="2"/>
            <w:tcBorders>
              <w:top w:val="single" w:sz="4" w:space="0" w:color="auto"/>
              <w:left w:val="single" w:sz="4" w:space="0" w:color="auto"/>
              <w:bottom w:val="single" w:sz="4" w:space="0" w:color="auto"/>
              <w:right w:val="single" w:sz="4" w:space="0" w:color="auto"/>
            </w:tcBorders>
            <w:vAlign w:val="bottom"/>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有效像素≥1000万</w:t>
            </w:r>
          </w:p>
        </w:tc>
        <w:tc>
          <w:tcPr>
            <w:tcW w:w="567" w:type="dxa"/>
            <w:tcBorders>
              <w:top w:val="single" w:sz="4" w:space="0" w:color="auto"/>
              <w:left w:val="single" w:sz="4" w:space="0" w:color="auto"/>
              <w:bottom w:val="single" w:sz="4" w:space="0" w:color="auto"/>
              <w:right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2</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bottom"/>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砼取芯机</w:t>
            </w:r>
          </w:p>
        </w:tc>
        <w:tc>
          <w:tcPr>
            <w:tcW w:w="5245" w:type="dxa"/>
            <w:gridSpan w:val="2"/>
            <w:tcBorders>
              <w:top w:val="single" w:sz="4" w:space="0" w:color="auto"/>
              <w:left w:val="single" w:sz="4" w:space="0" w:color="auto"/>
              <w:bottom w:val="single" w:sz="4" w:space="0" w:color="auto"/>
              <w:right w:val="single" w:sz="4" w:space="0" w:color="auto"/>
            </w:tcBorders>
            <w:vAlign w:val="bottom"/>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0～700mm</w:t>
            </w:r>
          </w:p>
        </w:tc>
        <w:tc>
          <w:tcPr>
            <w:tcW w:w="567" w:type="dxa"/>
            <w:tcBorders>
              <w:top w:val="single" w:sz="4" w:space="0" w:color="auto"/>
              <w:left w:val="single" w:sz="4" w:space="0" w:color="auto"/>
              <w:bottom w:val="single" w:sz="4" w:space="0" w:color="auto"/>
              <w:right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bottom"/>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望远镜</w:t>
            </w:r>
          </w:p>
        </w:tc>
        <w:tc>
          <w:tcPr>
            <w:tcW w:w="5245" w:type="dxa"/>
            <w:gridSpan w:val="2"/>
            <w:tcBorders>
              <w:top w:val="single" w:sz="4" w:space="0" w:color="auto"/>
              <w:left w:val="single" w:sz="4" w:space="0" w:color="auto"/>
              <w:bottom w:val="single" w:sz="4" w:space="0" w:color="auto"/>
              <w:right w:val="single" w:sz="4" w:space="0" w:color="auto"/>
            </w:tcBorders>
            <w:vAlign w:val="bottom"/>
          </w:tcPr>
          <w:p w:rsidR="00E07179" w:rsidRPr="00E07179" w:rsidRDefault="00693607" w:rsidP="00E07179">
            <w:pPr>
              <w:widowControl/>
              <w:ind w:rightChars="-27" w:right="-57"/>
              <w:jc w:val="center"/>
              <w:rPr>
                <w:rFonts w:ascii="仿宋" w:eastAsia="仿宋" w:hAnsi="仿宋" w:cs="仿宋"/>
                <w:szCs w:val="21"/>
              </w:rPr>
            </w:pPr>
            <w:hyperlink r:id="rId8" w:tgtFrame="_blank" w:history="1">
              <w:r w:rsidR="00E07179" w:rsidRPr="00E07179">
                <w:rPr>
                  <w:rFonts w:ascii="仿宋" w:eastAsia="仿宋" w:hAnsi="仿宋" w:cs="仿宋"/>
                  <w:szCs w:val="21"/>
                </w:rPr>
                <w:t>20X60 S(526000)</w:t>
              </w:r>
            </w:hyperlink>
          </w:p>
        </w:tc>
        <w:tc>
          <w:tcPr>
            <w:tcW w:w="567" w:type="dxa"/>
            <w:tcBorders>
              <w:top w:val="single" w:sz="4" w:space="0" w:color="auto"/>
              <w:left w:val="single" w:sz="4" w:space="0" w:color="auto"/>
              <w:bottom w:val="single" w:sz="4" w:space="0" w:color="auto"/>
              <w:right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bottom"/>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接地电阻测试仪</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适用于电力、邮电、铁路、通信、矿山等部门测量各种装置的接地电阻以及测量低电阻的导体电阻值</w:t>
            </w:r>
          </w:p>
        </w:tc>
        <w:tc>
          <w:tcPr>
            <w:tcW w:w="567" w:type="dxa"/>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绝缘电阻测试仪</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测试电压:DC:250V/500V/1000V ±3%±3个字, 测量范围:1～9999（MΩ） ±3%±3个字</w:t>
            </w:r>
          </w:p>
        </w:tc>
        <w:tc>
          <w:tcPr>
            <w:tcW w:w="567" w:type="dxa"/>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色彩辉度计</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液晶显示屏LCD的亮度、色度、色温、对比度等项目测定；液晶领域内各部件（LED、CCFL、EL背光源等）的亮度、色度、配光特性的检查；汽车尾灯、交通信号灯等的亮度及色度测定</w:t>
            </w:r>
          </w:p>
        </w:tc>
        <w:tc>
          <w:tcPr>
            <w:tcW w:w="567" w:type="dxa"/>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一氧化碳测试仪</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支持电化学、催化燃烧、半导体、PID光离子、红外气体传感器分辨率 : 1%LEL，1ppm，0.1ppm/vol%</w:t>
            </w:r>
          </w:p>
        </w:tc>
        <w:tc>
          <w:tcPr>
            <w:tcW w:w="567" w:type="dxa"/>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能见度测试仪</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10m-70000m</w:t>
            </w:r>
          </w:p>
        </w:tc>
        <w:tc>
          <w:tcPr>
            <w:tcW w:w="567" w:type="dxa"/>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万用表</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适用于各种场合的DT4256-20，还能测量4-20mA信号</w:t>
            </w:r>
          </w:p>
        </w:tc>
        <w:tc>
          <w:tcPr>
            <w:tcW w:w="567" w:type="dxa"/>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风速计</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0.0-45.0</w:t>
            </w:r>
          </w:p>
        </w:tc>
        <w:tc>
          <w:tcPr>
            <w:tcW w:w="567" w:type="dxa"/>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电感表</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E07179" w:rsidRPr="00E07179" w:rsidRDefault="00693607" w:rsidP="00E07179">
            <w:pPr>
              <w:widowControl/>
              <w:ind w:rightChars="-27" w:right="-57"/>
              <w:jc w:val="center"/>
              <w:rPr>
                <w:rFonts w:ascii="仿宋" w:eastAsia="仿宋" w:hAnsi="仿宋" w:cs="仿宋"/>
                <w:szCs w:val="21"/>
              </w:rPr>
            </w:pPr>
            <w:hyperlink r:id="rId9" w:tgtFrame="_blank" w:history="1">
              <w:r w:rsidR="00E07179" w:rsidRPr="00E07179">
                <w:rPr>
                  <w:rFonts w:ascii="仿宋" w:eastAsia="仿宋" w:hAnsi="仿宋" w:cs="仿宋"/>
                  <w:szCs w:val="21"/>
                </w:rPr>
                <w:t>/</w:t>
              </w:r>
            </w:hyperlink>
          </w:p>
        </w:tc>
        <w:tc>
          <w:tcPr>
            <w:tcW w:w="567" w:type="dxa"/>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低速数据测试仪</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高速数据采样技术，A/D采样速度为100MHz，使仪器读取分辨率为1m，探测盲区为1m</w:t>
            </w:r>
          </w:p>
        </w:tc>
        <w:tc>
          <w:tcPr>
            <w:tcW w:w="567" w:type="dxa"/>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光时域反射仪</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1310±25/1550±25</w:t>
            </w:r>
          </w:p>
        </w:tc>
        <w:tc>
          <w:tcPr>
            <w:tcW w:w="567" w:type="dxa"/>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光功率计</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有紫外增强型和近红外探头，波长范围可从200nm到1800nm</w:t>
            </w:r>
          </w:p>
        </w:tc>
        <w:tc>
          <w:tcPr>
            <w:tcW w:w="567" w:type="dxa"/>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439"/>
        </w:trPr>
        <w:tc>
          <w:tcPr>
            <w:tcW w:w="817" w:type="dxa"/>
            <w:vMerge/>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数字可调光衰</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E07179" w:rsidRPr="00E07179" w:rsidRDefault="00693607" w:rsidP="00E07179">
            <w:pPr>
              <w:widowControl/>
              <w:ind w:rightChars="-27" w:right="-57"/>
              <w:jc w:val="center"/>
              <w:rPr>
                <w:rFonts w:ascii="仿宋" w:eastAsia="仿宋" w:hAnsi="仿宋" w:cs="仿宋"/>
                <w:szCs w:val="21"/>
              </w:rPr>
            </w:pPr>
            <w:hyperlink r:id="rId10" w:tgtFrame="_blank" w:history="1">
              <w:r w:rsidR="00E07179" w:rsidRPr="00E07179">
                <w:rPr>
                  <w:rFonts w:ascii="仿宋" w:eastAsia="仿宋" w:hAnsi="仿宋" w:cs="仿宋"/>
                  <w:szCs w:val="21"/>
                </w:rPr>
                <w:t>/</w:t>
              </w:r>
            </w:hyperlink>
          </w:p>
        </w:tc>
        <w:tc>
          <w:tcPr>
            <w:tcW w:w="567" w:type="dxa"/>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439"/>
        </w:trPr>
        <w:tc>
          <w:tcPr>
            <w:tcW w:w="817" w:type="dxa"/>
            <w:vMerge/>
            <w:tcBorders>
              <w:bottom w:val="single" w:sz="4" w:space="0" w:color="auto"/>
            </w:tcBorders>
          </w:tcPr>
          <w:p w:rsidR="00E07179" w:rsidRPr="00E07179" w:rsidRDefault="00E07179" w:rsidP="00E07179">
            <w:pPr>
              <w:spacing w:line="500" w:lineRule="exact"/>
              <w:jc w:val="center"/>
              <w:rPr>
                <w:rFonts w:ascii="仿宋" w:eastAsia="仿宋" w:hAnsi="仿宋" w:cs="仿宋"/>
                <w:szCs w:val="21"/>
              </w:rPr>
            </w:pPr>
          </w:p>
        </w:tc>
        <w:tc>
          <w:tcPr>
            <w:tcW w:w="1718" w:type="dxa"/>
            <w:gridSpan w:val="2"/>
            <w:tcBorders>
              <w:top w:val="single" w:sz="4" w:space="0" w:color="auto"/>
              <w:bottom w:val="single" w:sz="4" w:space="0" w:color="auto"/>
              <w:right w:val="single" w:sz="4" w:space="0" w:color="auto"/>
            </w:tcBorders>
            <w:vAlign w:val="center"/>
          </w:tcPr>
          <w:p w:rsidR="00E07179" w:rsidRPr="00E07179" w:rsidRDefault="00E07179" w:rsidP="00E07179">
            <w:pPr>
              <w:widowControl/>
              <w:ind w:rightChars="-27" w:right="-57"/>
              <w:jc w:val="center"/>
              <w:rPr>
                <w:rFonts w:ascii="仿宋" w:eastAsia="仿宋" w:hAnsi="仿宋" w:cs="仿宋"/>
                <w:szCs w:val="21"/>
              </w:rPr>
            </w:pPr>
            <w:r w:rsidRPr="00E07179">
              <w:rPr>
                <w:rFonts w:ascii="仿宋" w:eastAsia="仿宋" w:hAnsi="仿宋" w:cs="仿宋"/>
                <w:szCs w:val="21"/>
              </w:rPr>
              <w:t>网络性能测试仪</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E07179" w:rsidRPr="00E07179" w:rsidRDefault="00693607" w:rsidP="00E07179">
            <w:pPr>
              <w:widowControl/>
              <w:ind w:rightChars="-27" w:right="-57"/>
              <w:jc w:val="center"/>
              <w:rPr>
                <w:rFonts w:ascii="仿宋" w:eastAsia="仿宋" w:hAnsi="仿宋" w:cs="仿宋"/>
                <w:szCs w:val="21"/>
              </w:rPr>
            </w:pPr>
            <w:hyperlink r:id="rId11" w:tgtFrame="_blank" w:history="1">
              <w:r w:rsidR="00E07179" w:rsidRPr="00E07179">
                <w:rPr>
                  <w:rFonts w:ascii="仿宋" w:eastAsia="仿宋" w:hAnsi="仿宋" w:cs="仿宋"/>
                  <w:szCs w:val="21"/>
                </w:rPr>
                <w:t>/</w:t>
              </w:r>
            </w:hyperlink>
          </w:p>
        </w:tc>
        <w:tc>
          <w:tcPr>
            <w:tcW w:w="567" w:type="dxa"/>
            <w:tcBorders>
              <w:top w:val="single" w:sz="4" w:space="0" w:color="auto"/>
              <w:left w:val="single" w:sz="4" w:space="0" w:color="auto"/>
              <w:bottom w:val="single" w:sz="4" w:space="0" w:color="auto"/>
              <w:right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台</w:t>
            </w:r>
          </w:p>
        </w:tc>
        <w:tc>
          <w:tcPr>
            <w:tcW w:w="709" w:type="dxa"/>
            <w:tcBorders>
              <w:top w:val="single" w:sz="4" w:space="0" w:color="auto"/>
              <w:left w:val="single" w:sz="4" w:space="0" w:color="auto"/>
              <w:bottom w:val="single" w:sz="4" w:space="0" w:color="auto"/>
            </w:tcBorders>
            <w:vAlign w:val="center"/>
          </w:tcPr>
          <w:p w:rsidR="00E07179" w:rsidRPr="00E07179" w:rsidRDefault="00E07179" w:rsidP="00E07179">
            <w:pPr>
              <w:ind w:rightChars="-27" w:right="-57"/>
              <w:jc w:val="center"/>
              <w:rPr>
                <w:rFonts w:ascii="仿宋" w:eastAsia="仿宋" w:hAnsi="仿宋" w:cs="仿宋"/>
                <w:szCs w:val="21"/>
              </w:rPr>
            </w:pPr>
            <w:r w:rsidRPr="00E07179">
              <w:rPr>
                <w:rFonts w:ascii="仿宋" w:eastAsia="仿宋" w:hAnsi="仿宋" w:cs="仿宋"/>
                <w:szCs w:val="21"/>
              </w:rPr>
              <w:t>1</w:t>
            </w:r>
          </w:p>
        </w:tc>
      </w:tr>
      <w:tr w:rsidR="00E07179" w:rsidTr="00665DF9">
        <w:trPr>
          <w:trHeight w:val="1450"/>
        </w:trPr>
        <w:tc>
          <w:tcPr>
            <w:tcW w:w="817" w:type="dxa"/>
            <w:tcBorders>
              <w:top w:val="single" w:sz="4" w:space="0" w:color="auto"/>
            </w:tcBorders>
            <w:vAlign w:val="center"/>
          </w:tcPr>
          <w:p w:rsidR="00665DF9" w:rsidRDefault="00665DF9" w:rsidP="00665DF9">
            <w:pPr>
              <w:spacing w:line="500" w:lineRule="exact"/>
              <w:jc w:val="center"/>
              <w:rPr>
                <w:rFonts w:ascii="仿宋" w:eastAsia="仿宋" w:hAnsi="仿宋" w:cs="仿宋"/>
                <w:kern w:val="0"/>
                <w:szCs w:val="21"/>
              </w:rPr>
            </w:pPr>
            <w:r>
              <w:rPr>
                <w:rFonts w:ascii="仿宋" w:eastAsia="仿宋" w:hAnsi="仿宋" w:cs="仿宋" w:hint="eastAsia"/>
                <w:kern w:val="0"/>
                <w:szCs w:val="21"/>
              </w:rPr>
              <w:lastRenderedPageBreak/>
              <w:t>财务</w:t>
            </w:r>
          </w:p>
          <w:p w:rsidR="00E07179" w:rsidRPr="00E07179" w:rsidRDefault="00E07179" w:rsidP="00665DF9">
            <w:pPr>
              <w:spacing w:line="500" w:lineRule="exact"/>
              <w:jc w:val="center"/>
              <w:rPr>
                <w:rFonts w:ascii="仿宋" w:eastAsia="仿宋" w:hAnsi="仿宋" w:cs="仿宋"/>
                <w:szCs w:val="21"/>
              </w:rPr>
            </w:pPr>
            <w:r w:rsidRPr="00E07179">
              <w:rPr>
                <w:rFonts w:ascii="仿宋" w:eastAsia="仿宋" w:hAnsi="仿宋" w:cs="仿宋"/>
                <w:szCs w:val="21"/>
              </w:rPr>
              <w:t>能力</w:t>
            </w:r>
          </w:p>
        </w:tc>
        <w:tc>
          <w:tcPr>
            <w:tcW w:w="8239" w:type="dxa"/>
            <w:gridSpan w:val="6"/>
            <w:tcBorders>
              <w:top w:val="single" w:sz="4" w:space="0" w:color="auto"/>
            </w:tcBorders>
            <w:vAlign w:val="center"/>
          </w:tcPr>
          <w:p w:rsidR="00E07179" w:rsidRPr="00E07179" w:rsidRDefault="00E07179" w:rsidP="00E07179">
            <w:pPr>
              <w:spacing w:line="500" w:lineRule="exact"/>
              <w:rPr>
                <w:rFonts w:ascii="仿宋" w:eastAsia="仿宋" w:hAnsi="仿宋" w:cs="仿宋"/>
                <w:sz w:val="24"/>
                <w:szCs w:val="21"/>
              </w:rPr>
            </w:pPr>
            <w:r w:rsidRPr="00E07179">
              <w:rPr>
                <w:rFonts w:ascii="仿宋" w:eastAsia="仿宋" w:hAnsi="仿宋" w:cs="仿宋" w:hint="eastAsia"/>
                <w:sz w:val="24"/>
                <w:szCs w:val="21"/>
              </w:rPr>
              <w:t>①</w:t>
            </w:r>
            <w:r w:rsidRPr="00E07179">
              <w:rPr>
                <w:rFonts w:ascii="仿宋" w:eastAsia="仿宋" w:hAnsi="仿宋" w:cs="仿宋"/>
                <w:sz w:val="24"/>
                <w:szCs w:val="21"/>
              </w:rPr>
              <w:t>投标人（或联合体牵头人）注册资本不少于人民币1000万元。</w:t>
            </w:r>
          </w:p>
          <w:p w:rsidR="00E07179" w:rsidRDefault="00E07179" w:rsidP="00E07179">
            <w:pPr>
              <w:spacing w:line="500" w:lineRule="exact"/>
              <w:rPr>
                <w:rFonts w:ascii="宋体" w:hAnsi="宋体"/>
                <w:szCs w:val="21"/>
              </w:rPr>
            </w:pPr>
            <w:r w:rsidRPr="00E07179">
              <w:rPr>
                <w:rFonts w:ascii="仿宋" w:eastAsia="仿宋" w:hAnsi="仿宋" w:cs="仿宋" w:hint="eastAsia"/>
                <w:sz w:val="24"/>
                <w:szCs w:val="21"/>
              </w:rPr>
              <w:t>②</w:t>
            </w:r>
            <w:r w:rsidRPr="00E07179">
              <w:rPr>
                <w:rFonts w:ascii="仿宋" w:eastAsia="仿宋" w:hAnsi="仿宋" w:cs="仿宋"/>
                <w:sz w:val="24"/>
                <w:szCs w:val="21"/>
              </w:rPr>
              <w:t>投标人（或联合体牵头人）在2015年至2017年的经审计的财务报表中至少有一年净利润是正值。</w:t>
            </w:r>
          </w:p>
        </w:tc>
      </w:tr>
    </w:tbl>
    <w:p w:rsidR="00B14787" w:rsidRDefault="00B14787">
      <w:pPr>
        <w:spacing w:line="500" w:lineRule="exact"/>
        <w:ind w:firstLineChars="195" w:firstLine="409"/>
        <w:rPr>
          <w:rFonts w:ascii="仿宋" w:eastAsia="仿宋" w:hAnsi="仿宋" w:cs="仿宋"/>
          <w:szCs w:val="21"/>
        </w:rPr>
      </w:pPr>
    </w:p>
    <w:p w:rsidR="003C70C4" w:rsidRPr="00665DF9" w:rsidRDefault="006A2B55" w:rsidP="00665DF9">
      <w:pPr>
        <w:spacing w:line="500" w:lineRule="exact"/>
        <w:ind w:firstLineChars="195" w:firstLine="548"/>
        <w:rPr>
          <w:rFonts w:ascii="仿宋" w:eastAsia="仿宋" w:hAnsi="仿宋" w:cs="仿宋"/>
          <w:b/>
          <w:bCs/>
          <w:sz w:val="28"/>
          <w:szCs w:val="28"/>
        </w:rPr>
      </w:pPr>
      <w:r w:rsidRPr="00665DF9">
        <w:rPr>
          <w:rFonts w:ascii="仿宋" w:eastAsia="仿宋" w:hAnsi="仿宋" w:cs="仿宋" w:hint="eastAsia"/>
          <w:b/>
          <w:bCs/>
          <w:sz w:val="28"/>
          <w:szCs w:val="28"/>
        </w:rPr>
        <w:t>四、评标办法</w:t>
      </w:r>
    </w:p>
    <w:p w:rsidR="003C70C4" w:rsidRPr="00665DF9" w:rsidRDefault="006A2B55" w:rsidP="00665DF9">
      <w:pPr>
        <w:spacing w:line="500" w:lineRule="exact"/>
        <w:ind w:firstLineChars="195" w:firstLine="468"/>
        <w:rPr>
          <w:rFonts w:ascii="仿宋" w:eastAsia="仿宋" w:hAnsi="仿宋" w:cs="仿宋"/>
          <w:sz w:val="24"/>
          <w:szCs w:val="21"/>
        </w:rPr>
      </w:pPr>
      <w:r w:rsidRPr="00665DF9">
        <w:rPr>
          <w:rFonts w:ascii="仿宋" w:eastAsia="仿宋" w:hAnsi="仿宋" w:cs="仿宋" w:hint="eastAsia"/>
          <w:sz w:val="24"/>
          <w:szCs w:val="21"/>
        </w:rPr>
        <w:t>采用</w:t>
      </w:r>
      <w:r w:rsidR="008F1479" w:rsidRPr="00665DF9">
        <w:rPr>
          <w:rFonts w:ascii="仿宋" w:eastAsia="仿宋" w:hAnsi="仿宋" w:cs="仿宋" w:hint="eastAsia"/>
          <w:sz w:val="24"/>
          <w:szCs w:val="21"/>
        </w:rPr>
        <w:t>综合评估</w:t>
      </w:r>
      <w:r w:rsidRPr="00665DF9">
        <w:rPr>
          <w:rFonts w:ascii="仿宋" w:eastAsia="仿宋" w:hAnsi="仿宋" w:cs="仿宋" w:hint="eastAsia"/>
          <w:sz w:val="24"/>
          <w:szCs w:val="21"/>
        </w:rPr>
        <w:t>法（详见附件）。</w:t>
      </w:r>
    </w:p>
    <w:p w:rsidR="003C70C4" w:rsidRPr="00665DF9" w:rsidRDefault="006A2B55" w:rsidP="00665DF9">
      <w:pPr>
        <w:spacing w:line="500" w:lineRule="exact"/>
        <w:ind w:firstLineChars="195" w:firstLine="548"/>
        <w:rPr>
          <w:rFonts w:ascii="仿宋" w:eastAsia="仿宋" w:hAnsi="仿宋" w:cs="仿宋"/>
          <w:b/>
          <w:bCs/>
          <w:sz w:val="28"/>
          <w:szCs w:val="28"/>
        </w:rPr>
      </w:pPr>
      <w:r w:rsidRPr="00665DF9">
        <w:rPr>
          <w:rFonts w:ascii="仿宋" w:eastAsia="仿宋" w:hAnsi="仿宋" w:cs="仿宋" w:hint="eastAsia"/>
          <w:b/>
          <w:bCs/>
          <w:sz w:val="28"/>
          <w:szCs w:val="28"/>
        </w:rPr>
        <w:t>五、联系方式</w:t>
      </w:r>
    </w:p>
    <w:p w:rsidR="008F1479" w:rsidRPr="00665DF9" w:rsidRDefault="008F1479" w:rsidP="008F1479">
      <w:pPr>
        <w:adjustRightInd w:val="0"/>
        <w:snapToGrid w:val="0"/>
        <w:spacing w:line="500" w:lineRule="exact"/>
        <w:ind w:left="1342" w:rightChars="-27" w:right="-57" w:hangingChars="550" w:hanging="1342"/>
        <w:contextualSpacing/>
        <w:rPr>
          <w:rFonts w:ascii="仿宋" w:eastAsia="仿宋" w:hAnsi="仿宋" w:cs="仿宋"/>
          <w:sz w:val="24"/>
          <w:szCs w:val="21"/>
        </w:rPr>
      </w:pPr>
      <w:r>
        <w:rPr>
          <w:rFonts w:hint="eastAsia"/>
          <w:spacing w:val="2"/>
          <w:sz w:val="24"/>
        </w:rPr>
        <w:t xml:space="preserve">    </w:t>
      </w:r>
      <w:r w:rsidRPr="00665DF9">
        <w:rPr>
          <w:rFonts w:ascii="仿宋" w:eastAsia="仿宋" w:hAnsi="仿宋" w:cs="仿宋"/>
          <w:sz w:val="24"/>
          <w:szCs w:val="21"/>
        </w:rPr>
        <w:t>招 标 人：江西省高速公路投资集团有限责任公司吉安管理中心</w:t>
      </w:r>
    </w:p>
    <w:p w:rsidR="008F1479" w:rsidRPr="00665DF9" w:rsidRDefault="00665DF9" w:rsidP="00665DF9">
      <w:pPr>
        <w:adjustRightInd w:val="0"/>
        <w:snapToGrid w:val="0"/>
        <w:spacing w:line="500" w:lineRule="exact"/>
        <w:ind w:left="1320" w:rightChars="-27" w:right="-57" w:hangingChars="550" w:hanging="1320"/>
        <w:contextualSpacing/>
        <w:rPr>
          <w:rFonts w:ascii="仿宋" w:eastAsia="仿宋" w:hAnsi="仿宋" w:cs="仿宋"/>
          <w:sz w:val="24"/>
          <w:szCs w:val="21"/>
        </w:rPr>
      </w:pPr>
      <w:r>
        <w:rPr>
          <w:rFonts w:ascii="仿宋" w:eastAsia="仿宋" w:hAnsi="仿宋" w:cs="仿宋" w:hint="eastAsia"/>
          <w:sz w:val="24"/>
          <w:szCs w:val="21"/>
        </w:rPr>
        <w:t xml:space="preserve">    </w:t>
      </w:r>
      <w:r w:rsidR="008F1479" w:rsidRPr="00665DF9">
        <w:rPr>
          <w:rFonts w:ascii="仿宋" w:eastAsia="仿宋" w:hAnsi="仿宋" w:cs="仿宋"/>
          <w:sz w:val="24"/>
          <w:szCs w:val="21"/>
        </w:rPr>
        <w:t xml:space="preserve">地    址：江西省吉安市泰和县澄江镇(文田） </w:t>
      </w:r>
    </w:p>
    <w:p w:rsidR="008F1479" w:rsidRPr="00665DF9" w:rsidRDefault="00665DF9" w:rsidP="00665DF9">
      <w:pPr>
        <w:adjustRightInd w:val="0"/>
        <w:snapToGrid w:val="0"/>
        <w:spacing w:line="500" w:lineRule="exact"/>
        <w:ind w:left="1320" w:rightChars="-27" w:right="-57" w:hangingChars="550" w:hanging="1320"/>
        <w:contextualSpacing/>
        <w:rPr>
          <w:rFonts w:ascii="仿宋" w:eastAsia="仿宋" w:hAnsi="仿宋" w:cs="仿宋"/>
          <w:sz w:val="24"/>
          <w:szCs w:val="21"/>
        </w:rPr>
      </w:pPr>
      <w:r>
        <w:rPr>
          <w:rFonts w:ascii="仿宋" w:eastAsia="仿宋" w:hAnsi="仿宋" w:cs="仿宋" w:hint="eastAsia"/>
          <w:sz w:val="24"/>
          <w:szCs w:val="21"/>
        </w:rPr>
        <w:t xml:space="preserve">    </w:t>
      </w:r>
      <w:r w:rsidR="008F1479" w:rsidRPr="00665DF9">
        <w:rPr>
          <w:rFonts w:ascii="仿宋" w:eastAsia="仿宋" w:hAnsi="仿宋" w:cs="仿宋"/>
          <w:sz w:val="24"/>
          <w:szCs w:val="21"/>
        </w:rPr>
        <w:t>邮政编码：343700</w:t>
      </w:r>
    </w:p>
    <w:p w:rsidR="008F1479" w:rsidRPr="00665DF9" w:rsidRDefault="00665DF9" w:rsidP="00665DF9">
      <w:pPr>
        <w:adjustRightInd w:val="0"/>
        <w:snapToGrid w:val="0"/>
        <w:spacing w:line="500" w:lineRule="exact"/>
        <w:ind w:left="1320" w:rightChars="-27" w:right="-57" w:hangingChars="550" w:hanging="1320"/>
        <w:contextualSpacing/>
        <w:rPr>
          <w:rFonts w:ascii="仿宋" w:eastAsia="仿宋" w:hAnsi="仿宋" w:cs="仿宋"/>
          <w:sz w:val="24"/>
          <w:szCs w:val="21"/>
        </w:rPr>
      </w:pPr>
      <w:r>
        <w:rPr>
          <w:rFonts w:ascii="仿宋" w:eastAsia="仿宋" w:hAnsi="仿宋" w:cs="仿宋" w:hint="eastAsia"/>
          <w:sz w:val="24"/>
          <w:szCs w:val="21"/>
        </w:rPr>
        <w:t xml:space="preserve">    </w:t>
      </w:r>
      <w:r w:rsidR="008F1479" w:rsidRPr="00665DF9">
        <w:rPr>
          <w:rFonts w:ascii="仿宋" w:eastAsia="仿宋" w:hAnsi="仿宋" w:cs="仿宋"/>
          <w:sz w:val="24"/>
          <w:szCs w:val="21"/>
        </w:rPr>
        <w:t>联 系 人：唐女士、左先生</w:t>
      </w:r>
    </w:p>
    <w:p w:rsidR="008F1479" w:rsidRDefault="00665DF9" w:rsidP="00665DF9">
      <w:pPr>
        <w:adjustRightInd w:val="0"/>
        <w:snapToGrid w:val="0"/>
        <w:spacing w:line="500" w:lineRule="exact"/>
        <w:ind w:left="1320" w:rightChars="-27" w:right="-57" w:hangingChars="550" w:hanging="1320"/>
        <w:contextualSpacing/>
        <w:rPr>
          <w:rFonts w:ascii="仿宋" w:eastAsia="仿宋" w:hAnsi="仿宋" w:cs="仿宋"/>
          <w:sz w:val="24"/>
          <w:szCs w:val="21"/>
        </w:rPr>
      </w:pPr>
      <w:r>
        <w:rPr>
          <w:rFonts w:ascii="仿宋" w:eastAsia="仿宋" w:hAnsi="仿宋" w:cs="仿宋" w:hint="eastAsia"/>
          <w:sz w:val="24"/>
          <w:szCs w:val="21"/>
        </w:rPr>
        <w:t xml:space="preserve">    </w:t>
      </w:r>
      <w:r w:rsidR="008F1479" w:rsidRPr="00665DF9">
        <w:rPr>
          <w:rFonts w:ascii="仿宋" w:eastAsia="仿宋" w:hAnsi="仿宋" w:cs="仿宋"/>
          <w:sz w:val="24"/>
          <w:szCs w:val="21"/>
        </w:rPr>
        <w:t>电    话：0796-2071897</w:t>
      </w:r>
    </w:p>
    <w:p w:rsidR="00665DF9" w:rsidRDefault="00665DF9" w:rsidP="00665DF9">
      <w:pPr>
        <w:adjustRightInd w:val="0"/>
        <w:snapToGrid w:val="0"/>
        <w:spacing w:line="500" w:lineRule="exact"/>
        <w:ind w:left="1320" w:rightChars="-27" w:right="-57" w:hangingChars="550" w:hanging="1320"/>
        <w:contextualSpacing/>
        <w:rPr>
          <w:rFonts w:ascii="仿宋" w:eastAsia="仿宋" w:hAnsi="仿宋" w:cs="仿宋"/>
          <w:sz w:val="24"/>
          <w:szCs w:val="21"/>
        </w:rPr>
      </w:pPr>
    </w:p>
    <w:p w:rsidR="00665DF9" w:rsidRDefault="00665DF9" w:rsidP="00665DF9">
      <w:pPr>
        <w:adjustRightInd w:val="0"/>
        <w:snapToGrid w:val="0"/>
        <w:spacing w:line="500" w:lineRule="exact"/>
        <w:ind w:left="1320" w:rightChars="-27" w:right="-57" w:hangingChars="550" w:hanging="1320"/>
        <w:contextualSpacing/>
        <w:rPr>
          <w:rFonts w:ascii="仿宋" w:eastAsia="仿宋" w:hAnsi="仿宋" w:cs="仿宋"/>
          <w:sz w:val="24"/>
          <w:szCs w:val="21"/>
        </w:rPr>
      </w:pPr>
    </w:p>
    <w:p w:rsidR="00665DF9" w:rsidRDefault="00665DF9" w:rsidP="00665DF9">
      <w:pPr>
        <w:adjustRightInd w:val="0"/>
        <w:snapToGrid w:val="0"/>
        <w:spacing w:line="500" w:lineRule="exact"/>
        <w:ind w:left="1320" w:rightChars="-27" w:right="-57" w:hangingChars="550" w:hanging="1320"/>
        <w:contextualSpacing/>
        <w:rPr>
          <w:rFonts w:ascii="仿宋" w:eastAsia="仿宋" w:hAnsi="仿宋" w:cs="仿宋"/>
          <w:sz w:val="24"/>
          <w:szCs w:val="21"/>
        </w:rPr>
      </w:pPr>
    </w:p>
    <w:p w:rsidR="003C70C4" w:rsidRPr="00665DF9" w:rsidRDefault="006A2B55" w:rsidP="00665DF9">
      <w:pPr>
        <w:spacing w:line="500" w:lineRule="exact"/>
        <w:ind w:firstLineChars="2421" w:firstLine="5810"/>
        <w:rPr>
          <w:rFonts w:ascii="仿宋" w:eastAsia="仿宋" w:hAnsi="仿宋" w:cs="仿宋"/>
          <w:sz w:val="24"/>
          <w:szCs w:val="21"/>
        </w:rPr>
      </w:pPr>
      <w:r w:rsidRPr="00E07992">
        <w:rPr>
          <w:rFonts w:ascii="仿宋" w:eastAsia="仿宋" w:hAnsi="仿宋" w:cs="仿宋" w:hint="eastAsia"/>
          <w:sz w:val="24"/>
          <w:szCs w:val="21"/>
          <w:highlight w:val="yellow"/>
        </w:rPr>
        <w:t xml:space="preserve">2018年 </w:t>
      </w:r>
      <w:r w:rsidR="00665DF9" w:rsidRPr="00E07992">
        <w:rPr>
          <w:rFonts w:ascii="仿宋" w:eastAsia="仿宋" w:hAnsi="仿宋" w:cs="仿宋" w:hint="eastAsia"/>
          <w:sz w:val="24"/>
          <w:szCs w:val="21"/>
          <w:highlight w:val="yellow"/>
        </w:rPr>
        <w:t>9</w:t>
      </w:r>
      <w:r w:rsidRPr="00E07992">
        <w:rPr>
          <w:rFonts w:ascii="仿宋" w:eastAsia="仿宋" w:hAnsi="仿宋" w:cs="仿宋" w:hint="eastAsia"/>
          <w:sz w:val="24"/>
          <w:szCs w:val="21"/>
          <w:highlight w:val="yellow"/>
        </w:rPr>
        <w:t>月</w:t>
      </w:r>
      <w:r w:rsidR="00665DF9" w:rsidRPr="00E07992">
        <w:rPr>
          <w:rFonts w:ascii="仿宋" w:eastAsia="仿宋" w:hAnsi="仿宋" w:cs="仿宋" w:hint="eastAsia"/>
          <w:sz w:val="24"/>
          <w:szCs w:val="21"/>
          <w:highlight w:val="yellow"/>
        </w:rPr>
        <w:t xml:space="preserve">   </w:t>
      </w:r>
      <w:r w:rsidRPr="00E07992">
        <w:rPr>
          <w:rFonts w:ascii="仿宋" w:eastAsia="仿宋" w:hAnsi="仿宋" w:cs="仿宋" w:hint="eastAsia"/>
          <w:sz w:val="24"/>
          <w:szCs w:val="21"/>
          <w:highlight w:val="yellow"/>
        </w:rPr>
        <w:t>日</w:t>
      </w:r>
    </w:p>
    <w:p w:rsidR="003C70C4" w:rsidRDefault="003C70C4">
      <w:pPr>
        <w:spacing w:line="500" w:lineRule="exact"/>
        <w:ind w:firstLineChars="2893" w:firstLine="6075"/>
        <w:rPr>
          <w:rFonts w:ascii="仿宋" w:eastAsia="仿宋" w:hAnsi="仿宋" w:cs="仿宋"/>
          <w:szCs w:val="21"/>
        </w:rPr>
      </w:pPr>
    </w:p>
    <w:p w:rsidR="003C70C4" w:rsidRDefault="003C70C4">
      <w:pPr>
        <w:spacing w:line="500" w:lineRule="exact"/>
        <w:ind w:firstLineChars="2893" w:firstLine="6075"/>
        <w:rPr>
          <w:rFonts w:ascii="仿宋" w:eastAsia="仿宋" w:hAnsi="仿宋" w:cs="仿宋"/>
          <w:szCs w:val="21"/>
        </w:rPr>
      </w:pPr>
    </w:p>
    <w:p w:rsidR="003C70C4" w:rsidRDefault="003C70C4">
      <w:pPr>
        <w:spacing w:line="500" w:lineRule="exact"/>
        <w:ind w:firstLineChars="2893" w:firstLine="6075"/>
        <w:rPr>
          <w:rFonts w:ascii="仿宋" w:eastAsia="仿宋" w:hAnsi="仿宋" w:cs="仿宋"/>
          <w:szCs w:val="21"/>
        </w:rPr>
      </w:pPr>
    </w:p>
    <w:p w:rsidR="003C70C4" w:rsidRDefault="003C70C4">
      <w:pPr>
        <w:spacing w:line="500" w:lineRule="exact"/>
        <w:ind w:firstLineChars="2893" w:firstLine="6075"/>
        <w:rPr>
          <w:rFonts w:ascii="仿宋" w:eastAsia="仿宋" w:hAnsi="仿宋" w:cs="仿宋"/>
          <w:szCs w:val="21"/>
        </w:rPr>
      </w:pPr>
    </w:p>
    <w:p w:rsidR="003C70C4" w:rsidRDefault="003C70C4">
      <w:pPr>
        <w:spacing w:line="500" w:lineRule="exact"/>
        <w:ind w:firstLineChars="2893" w:firstLine="6075"/>
        <w:rPr>
          <w:rFonts w:ascii="仿宋" w:eastAsia="仿宋" w:hAnsi="仿宋" w:cs="仿宋"/>
          <w:szCs w:val="21"/>
        </w:rPr>
      </w:pPr>
    </w:p>
    <w:p w:rsidR="00665DF9" w:rsidRDefault="00665DF9">
      <w:pPr>
        <w:spacing w:line="500" w:lineRule="exact"/>
        <w:ind w:firstLineChars="2893" w:firstLine="6075"/>
        <w:rPr>
          <w:rFonts w:ascii="仿宋" w:eastAsia="仿宋" w:hAnsi="仿宋" w:cs="仿宋"/>
          <w:szCs w:val="21"/>
        </w:rPr>
      </w:pPr>
    </w:p>
    <w:p w:rsidR="00665DF9" w:rsidRDefault="00665DF9">
      <w:pPr>
        <w:spacing w:line="500" w:lineRule="exact"/>
        <w:ind w:firstLineChars="2893" w:firstLine="6075"/>
        <w:rPr>
          <w:rFonts w:ascii="仿宋" w:eastAsia="仿宋" w:hAnsi="仿宋" w:cs="仿宋"/>
          <w:szCs w:val="21"/>
        </w:rPr>
      </w:pPr>
    </w:p>
    <w:p w:rsidR="00665DF9" w:rsidRDefault="00665DF9">
      <w:pPr>
        <w:spacing w:line="500" w:lineRule="exact"/>
        <w:ind w:firstLineChars="2893" w:firstLine="6075"/>
        <w:rPr>
          <w:rFonts w:ascii="仿宋" w:eastAsia="仿宋" w:hAnsi="仿宋" w:cs="仿宋"/>
          <w:szCs w:val="21"/>
        </w:rPr>
      </w:pPr>
    </w:p>
    <w:p w:rsidR="00665DF9" w:rsidRDefault="00665DF9">
      <w:pPr>
        <w:spacing w:line="500" w:lineRule="exact"/>
        <w:ind w:firstLineChars="2893" w:firstLine="6075"/>
        <w:rPr>
          <w:rFonts w:ascii="仿宋" w:eastAsia="仿宋" w:hAnsi="仿宋" w:cs="仿宋"/>
          <w:szCs w:val="21"/>
        </w:rPr>
      </w:pPr>
    </w:p>
    <w:p w:rsidR="00665DF9" w:rsidRDefault="00665DF9">
      <w:pPr>
        <w:spacing w:line="500" w:lineRule="exact"/>
        <w:ind w:firstLineChars="2893" w:firstLine="6075"/>
        <w:rPr>
          <w:rFonts w:ascii="仿宋" w:eastAsia="仿宋" w:hAnsi="仿宋" w:cs="仿宋"/>
          <w:szCs w:val="21"/>
        </w:rPr>
      </w:pPr>
    </w:p>
    <w:p w:rsidR="003C70C4" w:rsidRDefault="003C70C4">
      <w:pPr>
        <w:spacing w:line="500" w:lineRule="exact"/>
        <w:ind w:firstLineChars="2893" w:firstLine="6075"/>
        <w:rPr>
          <w:rFonts w:ascii="仿宋" w:eastAsia="仿宋" w:hAnsi="仿宋" w:cs="仿宋"/>
          <w:szCs w:val="21"/>
        </w:rPr>
      </w:pPr>
    </w:p>
    <w:p w:rsidR="003C70C4" w:rsidRPr="008F1479" w:rsidRDefault="006A2B55">
      <w:pPr>
        <w:spacing w:line="360" w:lineRule="auto"/>
        <w:rPr>
          <w:rFonts w:ascii="仿宋" w:eastAsia="仿宋" w:hAnsi="仿宋" w:cs="仿宋"/>
          <w:sz w:val="20"/>
          <w:szCs w:val="21"/>
        </w:rPr>
      </w:pPr>
      <w:r w:rsidRPr="008F1479">
        <w:rPr>
          <w:rFonts w:hint="eastAsia"/>
          <w:b/>
          <w:sz w:val="24"/>
          <w:szCs w:val="28"/>
        </w:rPr>
        <w:lastRenderedPageBreak/>
        <w:t>附件：</w:t>
      </w:r>
      <w:r w:rsidR="008F1479" w:rsidRPr="008F1479">
        <w:rPr>
          <w:rFonts w:ascii="仿宋" w:eastAsia="仿宋" w:hAnsi="仿宋" w:cs="仿宋"/>
          <w:sz w:val="20"/>
          <w:szCs w:val="21"/>
        </w:rPr>
        <w:t xml:space="preserve"> </w:t>
      </w:r>
    </w:p>
    <w:p w:rsidR="00560268" w:rsidRPr="008F1479" w:rsidRDefault="00560268" w:rsidP="008F1479">
      <w:pPr>
        <w:jc w:val="center"/>
        <w:rPr>
          <w:b/>
          <w:sz w:val="32"/>
        </w:rPr>
      </w:pPr>
      <w:bookmarkStart w:id="1" w:name="_Toc523322947"/>
      <w:r w:rsidRPr="008F1479">
        <w:rPr>
          <w:b/>
          <w:sz w:val="32"/>
        </w:rPr>
        <w:t>评标办法（综合评估法）</w:t>
      </w:r>
      <w:bookmarkEnd w:id="1"/>
    </w:p>
    <w:p w:rsidR="00560268" w:rsidRPr="008F1479" w:rsidRDefault="00560268" w:rsidP="00560268">
      <w:pPr>
        <w:pStyle w:val="2"/>
        <w:spacing w:before="120"/>
        <w:ind w:rightChars="-27" w:right="-57"/>
        <w:rPr>
          <w:rFonts w:ascii="Times New Roman" w:hAnsi="Times New Roman" w:cs="Times New Roman"/>
          <w:sz w:val="22"/>
        </w:rPr>
      </w:pPr>
      <w:bookmarkStart w:id="2" w:name="_Toc523322948"/>
      <w:r w:rsidRPr="008F1479">
        <w:rPr>
          <w:rFonts w:ascii="Times New Roman" w:hAnsi="Times New Roman" w:cs="Times New Roman"/>
          <w:sz w:val="22"/>
        </w:rPr>
        <w:t>评标办法前附表</w:t>
      </w:r>
      <w:bookmarkEnd w:id="2"/>
    </w:p>
    <w:tbl>
      <w:tblPr>
        <w:tblW w:w="8960" w:type="dxa"/>
        <w:tblInd w:w="117" w:type="dxa"/>
        <w:tblLayout w:type="fixed"/>
        <w:tblCellMar>
          <w:left w:w="0" w:type="dxa"/>
          <w:right w:w="0" w:type="dxa"/>
        </w:tblCellMar>
        <w:tblLook w:val="04A0"/>
      </w:tblPr>
      <w:tblGrid>
        <w:gridCol w:w="988"/>
        <w:gridCol w:w="1280"/>
        <w:gridCol w:w="6692"/>
      </w:tblGrid>
      <w:tr w:rsidR="00560268" w:rsidRPr="000B1D4C" w:rsidTr="00B14787">
        <w:trPr>
          <w:trHeight w:hRule="exact" w:val="469"/>
        </w:trPr>
        <w:tc>
          <w:tcPr>
            <w:tcW w:w="2268" w:type="dxa"/>
            <w:gridSpan w:val="2"/>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spacing w:before="74"/>
              <w:ind w:rightChars="-27" w:right="-57"/>
              <w:jc w:val="center"/>
            </w:pPr>
            <w:r w:rsidRPr="000B1D4C">
              <w:rPr>
                <w:b/>
                <w:bCs/>
                <w:sz w:val="21"/>
                <w:szCs w:val="21"/>
              </w:rPr>
              <w:t>条款号</w:t>
            </w:r>
          </w:p>
        </w:tc>
        <w:tc>
          <w:tcPr>
            <w:tcW w:w="6692"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spacing w:before="74"/>
              <w:ind w:rightChars="-27" w:right="-57"/>
              <w:jc w:val="center"/>
            </w:pPr>
            <w:r w:rsidRPr="000B1D4C">
              <w:rPr>
                <w:b/>
                <w:bCs/>
                <w:spacing w:val="5"/>
                <w:sz w:val="21"/>
                <w:szCs w:val="21"/>
              </w:rPr>
              <w:t>评审因素与评审标准</w:t>
            </w:r>
          </w:p>
        </w:tc>
      </w:tr>
      <w:tr w:rsidR="00560268" w:rsidRPr="000B1D4C" w:rsidTr="008F1479">
        <w:trPr>
          <w:trHeight w:hRule="exact" w:val="2012"/>
        </w:trPr>
        <w:tc>
          <w:tcPr>
            <w:tcW w:w="988"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spacing w:before="3"/>
              <w:ind w:rightChars="-27" w:right="-57"/>
              <w:rPr>
                <w:rFonts w:eastAsia="黑体"/>
                <w:b/>
                <w:bCs/>
                <w:sz w:val="18"/>
                <w:szCs w:val="18"/>
              </w:rPr>
            </w:pPr>
          </w:p>
          <w:p w:rsidR="00560268" w:rsidRPr="000B1D4C" w:rsidRDefault="00560268" w:rsidP="00560268">
            <w:pPr>
              <w:pStyle w:val="TableParagraph"/>
              <w:kinsoku w:val="0"/>
              <w:overflowPunct w:val="0"/>
              <w:ind w:rightChars="-27" w:right="-57"/>
              <w:jc w:val="center"/>
            </w:pPr>
            <w:r w:rsidRPr="000B1D4C">
              <w:rPr>
                <w:sz w:val="21"/>
                <w:szCs w:val="21"/>
              </w:rPr>
              <w:t>1</w:t>
            </w:r>
          </w:p>
        </w:tc>
        <w:tc>
          <w:tcPr>
            <w:tcW w:w="1280"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spacing w:before="179"/>
              <w:ind w:leftChars="-1" w:left="-2" w:rightChars="-27" w:right="-57" w:firstLineChars="16" w:firstLine="34"/>
              <w:jc w:val="center"/>
            </w:pPr>
            <w:r w:rsidRPr="000B1D4C">
              <w:rPr>
                <w:sz w:val="21"/>
                <w:szCs w:val="21"/>
              </w:rPr>
              <w:t>评标方法</w:t>
            </w:r>
          </w:p>
        </w:tc>
        <w:tc>
          <w:tcPr>
            <w:tcW w:w="6692" w:type="dxa"/>
            <w:tcBorders>
              <w:top w:val="single" w:sz="4" w:space="0" w:color="000000"/>
              <w:left w:val="single" w:sz="4" w:space="0" w:color="000000"/>
              <w:bottom w:val="single" w:sz="4" w:space="0" w:color="000000"/>
              <w:right w:val="single" w:sz="4" w:space="0" w:color="000000"/>
            </w:tcBorders>
          </w:tcPr>
          <w:p w:rsidR="00560268" w:rsidRPr="000B1D4C" w:rsidRDefault="00560268" w:rsidP="008F1479">
            <w:pPr>
              <w:pStyle w:val="TableParagraph"/>
              <w:kinsoku w:val="0"/>
              <w:overflowPunct w:val="0"/>
              <w:spacing w:before="54" w:line="314" w:lineRule="auto"/>
              <w:ind w:left="103" w:rightChars="67" w:right="141" w:firstLine="69"/>
              <w:rPr>
                <w:sz w:val="21"/>
                <w:szCs w:val="21"/>
              </w:rPr>
            </w:pPr>
            <w:r w:rsidRPr="000B1D4C">
              <w:rPr>
                <w:spacing w:val="-5"/>
                <w:sz w:val="21"/>
                <w:szCs w:val="21"/>
              </w:rPr>
              <w:t>综合评分相等时，评标委员会依次按照以下优先顺序推荐中标候选</w:t>
            </w:r>
            <w:r w:rsidRPr="000B1D4C">
              <w:rPr>
                <w:sz w:val="21"/>
                <w:szCs w:val="21"/>
              </w:rPr>
              <w:t>人或确定中标人：</w:t>
            </w:r>
          </w:p>
          <w:p w:rsidR="00560268" w:rsidRPr="000B1D4C" w:rsidRDefault="00560268" w:rsidP="008F1479">
            <w:pPr>
              <w:pStyle w:val="TableParagraph"/>
              <w:kinsoku w:val="0"/>
              <w:overflowPunct w:val="0"/>
              <w:spacing w:before="20"/>
              <w:ind w:left="314" w:rightChars="67" w:right="141"/>
              <w:rPr>
                <w:sz w:val="21"/>
                <w:szCs w:val="21"/>
              </w:rPr>
            </w:pPr>
            <w:r w:rsidRPr="000B1D4C">
              <w:rPr>
                <w:sz w:val="21"/>
                <w:szCs w:val="21"/>
              </w:rPr>
              <w:t>（1）投标报价低的投标人优先；</w:t>
            </w:r>
          </w:p>
          <w:p w:rsidR="00560268" w:rsidRPr="000B1D4C" w:rsidRDefault="00560268" w:rsidP="00560268">
            <w:pPr>
              <w:pStyle w:val="TableParagraph"/>
              <w:kinsoku w:val="0"/>
              <w:overflowPunct w:val="0"/>
              <w:spacing w:before="20"/>
              <w:ind w:left="314" w:rightChars="-27" w:right="-57"/>
              <w:rPr>
                <w:sz w:val="21"/>
                <w:szCs w:val="21"/>
              </w:rPr>
            </w:pPr>
            <w:r w:rsidRPr="000B1D4C">
              <w:rPr>
                <w:spacing w:val="-1"/>
                <w:sz w:val="21"/>
                <w:szCs w:val="21"/>
              </w:rPr>
              <w:t>（2）</w:t>
            </w:r>
            <w:r w:rsidRPr="000B1D4C">
              <w:rPr>
                <w:sz w:val="21"/>
                <w:szCs w:val="21"/>
              </w:rPr>
              <w:t>技术建议书得分高者的投标人优先；</w:t>
            </w:r>
          </w:p>
          <w:p w:rsidR="00560268" w:rsidRPr="000B1D4C" w:rsidRDefault="00560268" w:rsidP="00560268">
            <w:pPr>
              <w:pStyle w:val="TableParagraph"/>
              <w:kinsoku w:val="0"/>
              <w:overflowPunct w:val="0"/>
              <w:spacing w:before="20"/>
              <w:ind w:left="314" w:rightChars="-27" w:right="-57"/>
              <w:rPr>
                <w:sz w:val="21"/>
                <w:szCs w:val="21"/>
              </w:rPr>
            </w:pPr>
            <w:r w:rsidRPr="000B1D4C">
              <w:rPr>
                <w:sz w:val="21"/>
                <w:szCs w:val="21"/>
              </w:rPr>
              <w:t>（3）商务文件得分高者的投标人优先；</w:t>
            </w:r>
          </w:p>
        </w:tc>
      </w:tr>
      <w:tr w:rsidR="00560268" w:rsidRPr="000B1D4C" w:rsidTr="008F1479">
        <w:trPr>
          <w:trHeight w:hRule="exact" w:val="9779"/>
        </w:trPr>
        <w:tc>
          <w:tcPr>
            <w:tcW w:w="988"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spacing w:before="4"/>
              <w:ind w:rightChars="-27" w:right="-57"/>
              <w:rPr>
                <w:rFonts w:eastAsia="黑体"/>
                <w:b/>
                <w:bCs/>
                <w:sz w:val="16"/>
                <w:szCs w:val="16"/>
              </w:rPr>
            </w:pPr>
          </w:p>
          <w:p w:rsidR="00560268" w:rsidRPr="000B1D4C" w:rsidRDefault="00560268" w:rsidP="00560268">
            <w:pPr>
              <w:pStyle w:val="TableParagraph"/>
              <w:kinsoku w:val="0"/>
              <w:overflowPunct w:val="0"/>
              <w:ind w:left="278" w:rightChars="-27" w:right="-57"/>
              <w:rPr>
                <w:sz w:val="21"/>
                <w:szCs w:val="21"/>
              </w:rPr>
            </w:pPr>
            <w:r w:rsidRPr="000B1D4C">
              <w:rPr>
                <w:sz w:val="21"/>
                <w:szCs w:val="21"/>
              </w:rPr>
              <w:t>2.1.1</w:t>
            </w:r>
          </w:p>
          <w:p w:rsidR="00560268" w:rsidRPr="000B1D4C" w:rsidRDefault="00560268" w:rsidP="00560268">
            <w:pPr>
              <w:pStyle w:val="TableParagraph"/>
              <w:kinsoku w:val="0"/>
              <w:overflowPunct w:val="0"/>
              <w:spacing w:before="140"/>
              <w:ind w:left="278" w:rightChars="-27" w:right="-57"/>
            </w:pPr>
            <w:r w:rsidRPr="000B1D4C">
              <w:rPr>
                <w:sz w:val="21"/>
                <w:szCs w:val="21"/>
              </w:rPr>
              <w:t>2.1.3</w:t>
            </w:r>
          </w:p>
        </w:tc>
        <w:tc>
          <w:tcPr>
            <w:tcW w:w="1280"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ind w:rightChars="-27" w:right="-57"/>
              <w:rPr>
                <w:rFonts w:eastAsia="黑体"/>
                <w:b/>
                <w:bCs/>
                <w:sz w:val="20"/>
                <w:szCs w:val="20"/>
              </w:rPr>
            </w:pPr>
          </w:p>
          <w:p w:rsidR="00560268" w:rsidRPr="000B1D4C" w:rsidRDefault="00560268" w:rsidP="00560268">
            <w:pPr>
              <w:pStyle w:val="TableParagraph"/>
              <w:kinsoku w:val="0"/>
              <w:overflowPunct w:val="0"/>
              <w:spacing w:before="4"/>
              <w:ind w:rightChars="-27" w:right="-57"/>
              <w:rPr>
                <w:rFonts w:eastAsia="黑体"/>
                <w:b/>
                <w:bCs/>
                <w:sz w:val="17"/>
                <w:szCs w:val="17"/>
              </w:rPr>
            </w:pPr>
          </w:p>
          <w:p w:rsidR="00560268" w:rsidRPr="000B1D4C" w:rsidRDefault="00560268" w:rsidP="00560268">
            <w:pPr>
              <w:pStyle w:val="TableParagraph"/>
              <w:kinsoku w:val="0"/>
              <w:overflowPunct w:val="0"/>
              <w:spacing w:line="331" w:lineRule="auto"/>
              <w:ind w:left="108" w:rightChars="-27" w:right="-57"/>
              <w:jc w:val="center"/>
              <w:rPr>
                <w:sz w:val="21"/>
                <w:szCs w:val="21"/>
              </w:rPr>
            </w:pPr>
            <w:r w:rsidRPr="000B1D4C">
              <w:rPr>
                <w:sz w:val="21"/>
                <w:szCs w:val="21"/>
              </w:rPr>
              <w:t>形式评审</w:t>
            </w:r>
          </w:p>
          <w:p w:rsidR="00560268" w:rsidRPr="000B1D4C" w:rsidRDefault="00560268" w:rsidP="00560268">
            <w:pPr>
              <w:pStyle w:val="TableParagraph"/>
              <w:kinsoku w:val="0"/>
              <w:overflowPunct w:val="0"/>
              <w:spacing w:line="331" w:lineRule="auto"/>
              <w:ind w:left="108" w:rightChars="-27" w:right="-57"/>
              <w:jc w:val="center"/>
              <w:rPr>
                <w:sz w:val="21"/>
                <w:szCs w:val="21"/>
              </w:rPr>
            </w:pPr>
            <w:r w:rsidRPr="000B1D4C">
              <w:rPr>
                <w:sz w:val="21"/>
                <w:szCs w:val="21"/>
              </w:rPr>
              <w:t>与 响应性</w:t>
            </w:r>
          </w:p>
          <w:p w:rsidR="00560268" w:rsidRPr="000B1D4C" w:rsidRDefault="00560268" w:rsidP="00560268">
            <w:pPr>
              <w:pStyle w:val="TableParagraph"/>
              <w:kinsoku w:val="0"/>
              <w:overflowPunct w:val="0"/>
              <w:spacing w:line="331" w:lineRule="auto"/>
              <w:ind w:left="108" w:rightChars="-27" w:right="-57"/>
              <w:jc w:val="center"/>
            </w:pPr>
            <w:r w:rsidRPr="000B1D4C">
              <w:rPr>
                <w:sz w:val="21"/>
                <w:szCs w:val="21"/>
              </w:rPr>
              <w:t>评审 标准</w:t>
            </w:r>
          </w:p>
        </w:tc>
        <w:tc>
          <w:tcPr>
            <w:tcW w:w="6692" w:type="dxa"/>
            <w:tcBorders>
              <w:top w:val="single" w:sz="4" w:space="0" w:color="000000"/>
              <w:left w:val="single" w:sz="4" w:space="0" w:color="000000"/>
              <w:bottom w:val="single" w:sz="4" w:space="0" w:color="000000"/>
              <w:right w:val="single" w:sz="4" w:space="0" w:color="000000"/>
            </w:tcBorders>
          </w:tcPr>
          <w:p w:rsidR="00560268" w:rsidRPr="000B1D4C" w:rsidRDefault="00560268" w:rsidP="00260B26">
            <w:pPr>
              <w:pStyle w:val="TableParagraph"/>
              <w:kinsoku w:val="0"/>
              <w:overflowPunct w:val="0"/>
              <w:spacing w:before="57"/>
              <w:ind w:left="172" w:rightChars="67" w:right="141"/>
              <w:rPr>
                <w:sz w:val="21"/>
                <w:szCs w:val="21"/>
              </w:rPr>
            </w:pPr>
            <w:r w:rsidRPr="000B1D4C">
              <w:rPr>
                <w:b/>
                <w:bCs/>
                <w:sz w:val="21"/>
                <w:szCs w:val="21"/>
              </w:rPr>
              <w:t>第一个信封（商务及技术文件）评审标准：</w:t>
            </w:r>
          </w:p>
          <w:p w:rsidR="00560268" w:rsidRPr="000B1D4C" w:rsidRDefault="00560268" w:rsidP="00260B26">
            <w:pPr>
              <w:pStyle w:val="TableParagraph"/>
              <w:kinsoku w:val="0"/>
              <w:overflowPunct w:val="0"/>
              <w:spacing w:before="85" w:line="297" w:lineRule="auto"/>
              <w:ind w:left="103" w:rightChars="67" w:right="141" w:firstLine="211"/>
              <w:rPr>
                <w:sz w:val="21"/>
                <w:szCs w:val="21"/>
              </w:rPr>
            </w:pPr>
            <w:r w:rsidRPr="000B1D4C">
              <w:rPr>
                <w:spacing w:val="-2"/>
                <w:sz w:val="21"/>
                <w:szCs w:val="21"/>
              </w:rPr>
              <w:t>（1）投标文件按照招标文件规定的格式、内容填写，字迹清晰可</w:t>
            </w:r>
            <w:r w:rsidRPr="000B1D4C">
              <w:rPr>
                <w:sz w:val="21"/>
                <w:szCs w:val="21"/>
              </w:rPr>
              <w:t>辨：</w:t>
            </w:r>
          </w:p>
          <w:p w:rsidR="00560268" w:rsidRPr="000B1D4C" w:rsidRDefault="00560268" w:rsidP="00260B26">
            <w:pPr>
              <w:pStyle w:val="TableParagraph"/>
              <w:kinsoku w:val="0"/>
              <w:overflowPunct w:val="0"/>
              <w:spacing w:before="34" w:line="297" w:lineRule="auto"/>
              <w:ind w:left="103" w:rightChars="67" w:right="141" w:firstLine="420"/>
              <w:rPr>
                <w:spacing w:val="-7"/>
                <w:sz w:val="21"/>
                <w:szCs w:val="21"/>
              </w:rPr>
            </w:pPr>
            <w:r w:rsidRPr="000B1D4C">
              <w:rPr>
                <w:spacing w:val="-10"/>
                <w:sz w:val="21"/>
                <w:szCs w:val="21"/>
              </w:rPr>
              <w:t>a.投标函按招标文件规定填报了项目名称、标段号、补遗书编号（如</w:t>
            </w:r>
            <w:r w:rsidRPr="000B1D4C">
              <w:rPr>
                <w:spacing w:val="-7"/>
                <w:sz w:val="21"/>
                <w:szCs w:val="21"/>
              </w:rPr>
              <w:t>有）、服务期限、工程质量要求及安全目标；</w:t>
            </w:r>
          </w:p>
          <w:p w:rsidR="00560268" w:rsidRPr="000B1D4C" w:rsidRDefault="00560268" w:rsidP="00260B26">
            <w:pPr>
              <w:pStyle w:val="TableParagraph"/>
              <w:kinsoku w:val="0"/>
              <w:overflowPunct w:val="0"/>
              <w:spacing w:before="34" w:line="297" w:lineRule="auto"/>
              <w:ind w:left="103" w:rightChars="67" w:right="141" w:firstLine="420"/>
              <w:rPr>
                <w:sz w:val="21"/>
                <w:szCs w:val="21"/>
              </w:rPr>
            </w:pPr>
            <w:r w:rsidRPr="000B1D4C">
              <w:rPr>
                <w:sz w:val="21"/>
                <w:szCs w:val="21"/>
              </w:rPr>
              <w:t>b.投标文件组成齐全完整，内容均按规定填写。</w:t>
            </w:r>
          </w:p>
          <w:p w:rsidR="00560268" w:rsidRPr="000B1D4C" w:rsidRDefault="00560268" w:rsidP="00260B26">
            <w:pPr>
              <w:pStyle w:val="TableParagraph"/>
              <w:kinsoku w:val="0"/>
              <w:overflowPunct w:val="0"/>
              <w:spacing w:before="34" w:line="297" w:lineRule="auto"/>
              <w:ind w:left="103" w:rightChars="67" w:right="141" w:firstLine="420"/>
              <w:rPr>
                <w:sz w:val="21"/>
                <w:szCs w:val="21"/>
              </w:rPr>
            </w:pPr>
            <w:r w:rsidRPr="000B1D4C">
              <w:rPr>
                <w:spacing w:val="-2"/>
                <w:sz w:val="21"/>
                <w:szCs w:val="21"/>
              </w:rPr>
              <w:t>（2）投标文件上法定代表人或其委托代理人的签字、投标人的单</w:t>
            </w:r>
            <w:r w:rsidRPr="000B1D4C">
              <w:rPr>
                <w:sz w:val="21"/>
                <w:szCs w:val="21"/>
              </w:rPr>
              <w:t>位章盖章齐全，符合招标文件规定。</w:t>
            </w:r>
          </w:p>
          <w:p w:rsidR="00560268" w:rsidRPr="000B1D4C" w:rsidRDefault="00560268" w:rsidP="00260B26">
            <w:pPr>
              <w:pStyle w:val="TableParagraph"/>
              <w:kinsoku w:val="0"/>
              <w:overflowPunct w:val="0"/>
              <w:spacing w:before="34" w:line="297" w:lineRule="auto"/>
              <w:ind w:left="103" w:rightChars="67" w:right="141" w:firstLine="420"/>
              <w:rPr>
                <w:sz w:val="21"/>
                <w:szCs w:val="21"/>
              </w:rPr>
            </w:pPr>
            <w:r w:rsidRPr="000B1D4C">
              <w:rPr>
                <w:sz w:val="21"/>
                <w:szCs w:val="21"/>
              </w:rPr>
              <w:t>（3）投标人按照招标文件的规定提供了投标保证金：</w:t>
            </w:r>
          </w:p>
          <w:p w:rsidR="00560268" w:rsidRPr="000B1D4C" w:rsidRDefault="00560268" w:rsidP="00260B26">
            <w:pPr>
              <w:pStyle w:val="TableParagraph"/>
              <w:kinsoku w:val="0"/>
              <w:overflowPunct w:val="0"/>
              <w:spacing w:before="42" w:line="297" w:lineRule="auto"/>
              <w:ind w:left="103" w:rightChars="67" w:right="141" w:firstLine="420"/>
              <w:jc w:val="both"/>
              <w:rPr>
                <w:sz w:val="21"/>
                <w:szCs w:val="21"/>
              </w:rPr>
            </w:pPr>
            <w:r w:rsidRPr="000B1D4C">
              <w:rPr>
                <w:spacing w:val="-3"/>
                <w:sz w:val="21"/>
                <w:szCs w:val="21"/>
              </w:rPr>
              <w:t>a.投标保证金金额符合招标文件规定的金额，且投标保证金有效期</w:t>
            </w:r>
          </w:p>
          <w:p w:rsidR="00560268" w:rsidRPr="000B1D4C" w:rsidRDefault="00560268" w:rsidP="00260B26">
            <w:pPr>
              <w:pStyle w:val="TableParagraph"/>
              <w:kinsoku w:val="0"/>
              <w:overflowPunct w:val="0"/>
              <w:spacing w:before="42" w:line="297" w:lineRule="auto"/>
              <w:ind w:left="-962" w:rightChars="67" w:right="141" w:firstLine="1060"/>
              <w:jc w:val="both"/>
              <w:rPr>
                <w:sz w:val="21"/>
                <w:szCs w:val="21"/>
              </w:rPr>
            </w:pPr>
            <w:r w:rsidRPr="000B1D4C">
              <w:rPr>
                <w:sz w:val="21"/>
                <w:szCs w:val="21"/>
              </w:rPr>
              <w:t>不少于投标有效期；</w:t>
            </w:r>
          </w:p>
          <w:p w:rsidR="00560268" w:rsidRPr="000B1D4C" w:rsidRDefault="00560268" w:rsidP="00260B26">
            <w:pPr>
              <w:pStyle w:val="TableParagraph"/>
              <w:kinsoku w:val="0"/>
              <w:overflowPunct w:val="0"/>
              <w:spacing w:before="42" w:line="297" w:lineRule="auto"/>
              <w:ind w:left="103" w:rightChars="67" w:right="141" w:firstLine="420"/>
              <w:jc w:val="both"/>
              <w:rPr>
                <w:sz w:val="21"/>
                <w:szCs w:val="21"/>
              </w:rPr>
            </w:pPr>
            <w:r w:rsidRPr="000B1D4C">
              <w:rPr>
                <w:spacing w:val="-3"/>
                <w:sz w:val="21"/>
                <w:szCs w:val="21"/>
              </w:rPr>
              <w:t>b.若投标保证金采用现金或支票形式提交，投标人应在递交投标文</w:t>
            </w:r>
            <w:r w:rsidRPr="000B1D4C">
              <w:rPr>
                <w:spacing w:val="-5"/>
                <w:sz w:val="21"/>
                <w:szCs w:val="21"/>
              </w:rPr>
              <w:t>件截止时间之前，将投标保证金由投标人的基本账户转入招标人指定账</w:t>
            </w:r>
            <w:r w:rsidRPr="000B1D4C">
              <w:rPr>
                <w:sz w:val="21"/>
                <w:szCs w:val="21"/>
              </w:rPr>
              <w:t>户；</w:t>
            </w:r>
          </w:p>
          <w:p w:rsidR="00560268" w:rsidRPr="000B1D4C" w:rsidRDefault="00560268" w:rsidP="00260B26">
            <w:pPr>
              <w:pStyle w:val="TableParagraph"/>
              <w:kinsoku w:val="0"/>
              <w:overflowPunct w:val="0"/>
              <w:spacing w:before="25" w:line="297" w:lineRule="auto"/>
              <w:ind w:left="103" w:rightChars="67" w:right="141" w:firstLine="420"/>
              <w:rPr>
                <w:spacing w:val="-3"/>
                <w:sz w:val="21"/>
                <w:szCs w:val="21"/>
              </w:rPr>
            </w:pPr>
            <w:r w:rsidRPr="000B1D4C">
              <w:rPr>
                <w:spacing w:val="-3"/>
                <w:sz w:val="21"/>
                <w:szCs w:val="21"/>
              </w:rPr>
              <w:t>c.若投标保证金采用银行保函形式提交，银行保函的格式、开具保</w:t>
            </w:r>
          </w:p>
          <w:p w:rsidR="00560268" w:rsidRPr="000B1D4C" w:rsidRDefault="00560268" w:rsidP="00260B26">
            <w:pPr>
              <w:pStyle w:val="TableParagraph"/>
              <w:kinsoku w:val="0"/>
              <w:overflowPunct w:val="0"/>
              <w:spacing w:before="25" w:line="298" w:lineRule="auto"/>
              <w:ind w:left="102" w:rightChars="67" w:right="141"/>
              <w:rPr>
                <w:sz w:val="21"/>
                <w:szCs w:val="21"/>
              </w:rPr>
            </w:pPr>
            <w:r w:rsidRPr="000B1D4C">
              <w:rPr>
                <w:spacing w:val="-5"/>
                <w:sz w:val="21"/>
                <w:szCs w:val="21"/>
              </w:rPr>
              <w:t>函的银行均满足招标文件要求，且在递交投标文件截止时间之前向招标</w:t>
            </w:r>
            <w:r w:rsidRPr="000B1D4C">
              <w:rPr>
                <w:spacing w:val="-60"/>
                <w:sz w:val="21"/>
                <w:szCs w:val="21"/>
              </w:rPr>
              <w:t xml:space="preserve"> </w:t>
            </w:r>
            <w:r w:rsidRPr="000B1D4C">
              <w:rPr>
                <w:sz w:val="21"/>
                <w:szCs w:val="21"/>
              </w:rPr>
              <w:t>人提交了银行保函原件。</w:t>
            </w:r>
          </w:p>
          <w:p w:rsidR="00560268" w:rsidRPr="000B1D4C" w:rsidRDefault="00560268" w:rsidP="00260B26">
            <w:pPr>
              <w:pStyle w:val="TableParagraph"/>
              <w:kinsoku w:val="0"/>
              <w:overflowPunct w:val="0"/>
              <w:spacing w:before="25" w:line="297" w:lineRule="auto"/>
              <w:ind w:left="103" w:rightChars="67" w:right="141" w:firstLine="420"/>
              <w:rPr>
                <w:sz w:val="21"/>
                <w:szCs w:val="21"/>
              </w:rPr>
            </w:pPr>
            <w:r w:rsidRPr="000B1D4C">
              <w:rPr>
                <w:sz w:val="21"/>
                <w:szCs w:val="21"/>
              </w:rPr>
              <w:t>（4）投标人法定代表人授权委托代理人签署投标文件的，须提交</w:t>
            </w:r>
          </w:p>
          <w:p w:rsidR="00560268" w:rsidRPr="000B1D4C" w:rsidRDefault="00560268" w:rsidP="00260B26">
            <w:pPr>
              <w:pStyle w:val="TableParagraph"/>
              <w:kinsoku w:val="0"/>
              <w:overflowPunct w:val="0"/>
              <w:spacing w:before="25" w:line="298" w:lineRule="auto"/>
              <w:ind w:left="102" w:rightChars="67" w:right="141"/>
              <w:rPr>
                <w:sz w:val="21"/>
                <w:szCs w:val="21"/>
              </w:rPr>
            </w:pPr>
            <w:r w:rsidRPr="000B1D4C">
              <w:rPr>
                <w:spacing w:val="-8"/>
                <w:sz w:val="21"/>
                <w:szCs w:val="21"/>
              </w:rPr>
              <w:t>授权委托书，且授权人和被授权人均在授权委托书上签名，未使用印章、</w:t>
            </w:r>
            <w:r w:rsidRPr="000B1D4C">
              <w:rPr>
                <w:spacing w:val="-61"/>
                <w:sz w:val="21"/>
                <w:szCs w:val="21"/>
              </w:rPr>
              <w:t xml:space="preserve"> </w:t>
            </w:r>
            <w:r w:rsidRPr="000B1D4C">
              <w:rPr>
                <w:sz w:val="21"/>
                <w:szCs w:val="21"/>
              </w:rPr>
              <w:t>签名章或其他电子制版签名代替。</w:t>
            </w:r>
          </w:p>
          <w:p w:rsidR="00560268" w:rsidRPr="000B1D4C" w:rsidRDefault="00560268" w:rsidP="00260B26">
            <w:pPr>
              <w:pStyle w:val="TableParagraph"/>
              <w:kinsoku w:val="0"/>
              <w:overflowPunct w:val="0"/>
              <w:spacing w:before="25" w:line="297" w:lineRule="auto"/>
              <w:ind w:left="103" w:rightChars="67" w:right="141" w:firstLine="420"/>
              <w:rPr>
                <w:sz w:val="21"/>
                <w:szCs w:val="21"/>
              </w:rPr>
            </w:pPr>
            <w:r w:rsidRPr="000B1D4C">
              <w:rPr>
                <w:sz w:val="21"/>
                <w:szCs w:val="21"/>
              </w:rPr>
              <w:t>（5）投标人法定代表人亲自签署投标文件的，提供了法定代表人</w:t>
            </w:r>
            <w:r w:rsidRPr="000B1D4C">
              <w:rPr>
                <w:spacing w:val="-2"/>
                <w:sz w:val="21"/>
                <w:szCs w:val="21"/>
              </w:rPr>
              <w:t>身份证明，且法定代表人在法定代表人身份证明上签名，未使用印章、</w:t>
            </w:r>
            <w:r w:rsidRPr="000B1D4C">
              <w:rPr>
                <w:spacing w:val="-48"/>
                <w:sz w:val="21"/>
                <w:szCs w:val="21"/>
              </w:rPr>
              <w:t xml:space="preserve"> </w:t>
            </w:r>
            <w:r w:rsidRPr="000B1D4C">
              <w:rPr>
                <w:sz w:val="21"/>
                <w:szCs w:val="21"/>
              </w:rPr>
              <w:t>签名章或其他电子制版签名代替。</w:t>
            </w:r>
          </w:p>
          <w:p w:rsidR="00560268" w:rsidRPr="000B1D4C" w:rsidRDefault="00560268" w:rsidP="00260B26">
            <w:pPr>
              <w:pStyle w:val="TableParagraph"/>
              <w:kinsoku w:val="0"/>
              <w:overflowPunct w:val="0"/>
              <w:spacing w:before="25"/>
              <w:ind w:left="30" w:rightChars="67" w:right="141" w:firstLineChars="234" w:firstLine="491"/>
              <w:rPr>
                <w:sz w:val="21"/>
                <w:szCs w:val="21"/>
              </w:rPr>
            </w:pPr>
            <w:r w:rsidRPr="000B1D4C">
              <w:rPr>
                <w:sz w:val="21"/>
                <w:szCs w:val="21"/>
              </w:rPr>
              <w:t>（6）投标人以联合体形式投标时，联合体满足招标文件的要求：</w:t>
            </w:r>
          </w:p>
          <w:p w:rsidR="00560268" w:rsidRPr="000B1D4C" w:rsidRDefault="00560268" w:rsidP="00260B26">
            <w:pPr>
              <w:pStyle w:val="TableParagraph"/>
              <w:kinsoku w:val="0"/>
              <w:overflowPunct w:val="0"/>
              <w:spacing w:before="25"/>
              <w:ind w:left="28" w:rightChars="67" w:right="141"/>
              <w:rPr>
                <w:sz w:val="21"/>
                <w:szCs w:val="21"/>
              </w:rPr>
            </w:pPr>
            <w:r w:rsidRPr="000B1D4C">
              <w:rPr>
                <w:spacing w:val="-3"/>
                <w:sz w:val="21"/>
                <w:szCs w:val="21"/>
              </w:rPr>
              <w:t>投标人按照招标文件提供的格式签订了联合</w:t>
            </w:r>
            <w:r w:rsidRPr="000B1D4C">
              <w:rPr>
                <w:sz w:val="21"/>
                <w:szCs w:val="21"/>
              </w:rPr>
              <w:t>体协议书，明确各方承担连带责任，并明确了联合体牵头人</w:t>
            </w:r>
            <w:r w:rsidR="008F1479">
              <w:rPr>
                <w:rFonts w:hint="eastAsia"/>
                <w:sz w:val="21"/>
                <w:szCs w:val="21"/>
              </w:rPr>
              <w:t>。</w:t>
            </w:r>
          </w:p>
        </w:tc>
      </w:tr>
    </w:tbl>
    <w:p w:rsidR="00560268" w:rsidRPr="000B1D4C" w:rsidRDefault="00560268" w:rsidP="00560268">
      <w:pPr>
        <w:ind w:rightChars="-27" w:right="-57"/>
        <w:rPr>
          <w:sz w:val="14"/>
          <w:szCs w:val="14"/>
        </w:rPr>
      </w:pPr>
      <w:r w:rsidRPr="000B1D4C">
        <w:rPr>
          <w:sz w:val="14"/>
          <w:szCs w:val="14"/>
        </w:rPr>
        <w:br w:type="page"/>
      </w:r>
    </w:p>
    <w:p w:rsidR="00560268" w:rsidRPr="000B1D4C" w:rsidRDefault="00560268" w:rsidP="00560268">
      <w:pPr>
        <w:pStyle w:val="ab"/>
        <w:kinsoku w:val="0"/>
        <w:overflowPunct w:val="0"/>
        <w:spacing w:before="36"/>
        <w:ind w:rightChars="-27" w:right="-57"/>
        <w:jc w:val="right"/>
        <w:rPr>
          <w:rFonts w:ascii="Times New Roman" w:hAnsi="Times New Roman" w:cs="Times New Roman"/>
          <w:sz w:val="21"/>
          <w:szCs w:val="21"/>
        </w:rPr>
      </w:pPr>
      <w:r w:rsidRPr="000B1D4C">
        <w:rPr>
          <w:rFonts w:ascii="Times New Roman" w:hAnsi="Times New Roman" w:cs="Times New Roman"/>
          <w:spacing w:val="6"/>
          <w:sz w:val="21"/>
          <w:szCs w:val="21"/>
        </w:rPr>
        <w:lastRenderedPageBreak/>
        <w:t>续上表</w:t>
      </w:r>
    </w:p>
    <w:p w:rsidR="00560268" w:rsidRPr="000B1D4C" w:rsidRDefault="00560268" w:rsidP="00560268">
      <w:pPr>
        <w:pStyle w:val="ab"/>
        <w:kinsoku w:val="0"/>
        <w:overflowPunct w:val="0"/>
        <w:spacing w:before="7"/>
        <w:ind w:rightChars="-27" w:right="-57"/>
        <w:rPr>
          <w:rFonts w:ascii="Times New Roman" w:hAnsi="Times New Roman" w:cs="Times New Roman"/>
          <w:sz w:val="2"/>
          <w:szCs w:val="2"/>
        </w:rPr>
      </w:pPr>
    </w:p>
    <w:tbl>
      <w:tblPr>
        <w:tblW w:w="9244" w:type="dxa"/>
        <w:tblInd w:w="117" w:type="dxa"/>
        <w:tblLayout w:type="fixed"/>
        <w:tblCellMar>
          <w:left w:w="0" w:type="dxa"/>
          <w:right w:w="0" w:type="dxa"/>
        </w:tblCellMar>
        <w:tblLook w:val="04A0"/>
      </w:tblPr>
      <w:tblGrid>
        <w:gridCol w:w="988"/>
        <w:gridCol w:w="1280"/>
        <w:gridCol w:w="6976"/>
      </w:tblGrid>
      <w:tr w:rsidR="00560268" w:rsidRPr="000B1D4C" w:rsidTr="00B14787">
        <w:trPr>
          <w:trHeight w:hRule="exact" w:val="389"/>
        </w:trPr>
        <w:tc>
          <w:tcPr>
            <w:tcW w:w="2268" w:type="dxa"/>
            <w:gridSpan w:val="2"/>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spacing w:before="74"/>
              <w:ind w:rightChars="-27" w:right="-57"/>
              <w:jc w:val="center"/>
            </w:pPr>
            <w:r w:rsidRPr="000B1D4C">
              <w:rPr>
                <w:b/>
                <w:bCs/>
                <w:sz w:val="21"/>
                <w:szCs w:val="21"/>
              </w:rPr>
              <w:t>条款号</w:t>
            </w:r>
          </w:p>
        </w:tc>
        <w:tc>
          <w:tcPr>
            <w:tcW w:w="6976"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spacing w:before="74"/>
              <w:ind w:rightChars="-27" w:right="-57"/>
              <w:jc w:val="center"/>
            </w:pPr>
            <w:r w:rsidRPr="000B1D4C">
              <w:rPr>
                <w:b/>
                <w:bCs/>
                <w:spacing w:val="5"/>
                <w:sz w:val="21"/>
                <w:szCs w:val="21"/>
              </w:rPr>
              <w:t>评审因素与评审标准</w:t>
            </w:r>
          </w:p>
        </w:tc>
      </w:tr>
      <w:tr w:rsidR="00560268" w:rsidRPr="000B1D4C" w:rsidTr="00892482">
        <w:trPr>
          <w:trHeight w:hRule="exact" w:val="12191"/>
        </w:trPr>
        <w:tc>
          <w:tcPr>
            <w:tcW w:w="988"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Default="00560268" w:rsidP="00560268">
            <w:pPr>
              <w:pStyle w:val="TableParagraph"/>
              <w:kinsoku w:val="0"/>
              <w:overflowPunct w:val="0"/>
              <w:ind w:rightChars="-27" w:right="-57"/>
              <w:rPr>
                <w:sz w:val="20"/>
                <w:szCs w:val="20"/>
              </w:rPr>
            </w:pPr>
          </w:p>
          <w:p w:rsidR="00892482" w:rsidRPr="000B1D4C" w:rsidRDefault="00892482"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spacing w:before="6"/>
              <w:ind w:rightChars="-27" w:right="-57"/>
            </w:pPr>
          </w:p>
          <w:p w:rsidR="00560268" w:rsidRPr="000B1D4C" w:rsidRDefault="00560268" w:rsidP="00560268">
            <w:pPr>
              <w:pStyle w:val="TableParagraph"/>
              <w:kinsoku w:val="0"/>
              <w:overflowPunct w:val="0"/>
              <w:ind w:left="278" w:rightChars="-27" w:right="-57"/>
              <w:rPr>
                <w:sz w:val="21"/>
                <w:szCs w:val="21"/>
              </w:rPr>
            </w:pPr>
            <w:r w:rsidRPr="000B1D4C">
              <w:rPr>
                <w:sz w:val="21"/>
                <w:szCs w:val="21"/>
              </w:rPr>
              <w:t>2.1.1</w:t>
            </w:r>
          </w:p>
          <w:p w:rsidR="00560268" w:rsidRPr="000B1D4C" w:rsidRDefault="00560268" w:rsidP="00560268">
            <w:pPr>
              <w:pStyle w:val="TableParagraph"/>
              <w:kinsoku w:val="0"/>
              <w:overflowPunct w:val="0"/>
              <w:spacing w:before="109"/>
              <w:ind w:left="278" w:rightChars="-27" w:right="-57"/>
            </w:pPr>
            <w:r w:rsidRPr="000B1D4C">
              <w:rPr>
                <w:sz w:val="21"/>
                <w:szCs w:val="21"/>
              </w:rPr>
              <w:t>2.1.3</w:t>
            </w:r>
          </w:p>
        </w:tc>
        <w:tc>
          <w:tcPr>
            <w:tcW w:w="1280"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spacing w:before="10"/>
              <w:ind w:rightChars="-27" w:right="-57"/>
            </w:pPr>
          </w:p>
          <w:p w:rsidR="00560268" w:rsidRPr="000B1D4C" w:rsidRDefault="00560268" w:rsidP="00560268">
            <w:pPr>
              <w:pStyle w:val="TableParagraph"/>
              <w:kinsoku w:val="0"/>
              <w:overflowPunct w:val="0"/>
              <w:spacing w:line="304" w:lineRule="auto"/>
              <w:ind w:left="34" w:rightChars="-27" w:right="-57"/>
              <w:jc w:val="center"/>
              <w:rPr>
                <w:sz w:val="21"/>
                <w:szCs w:val="21"/>
              </w:rPr>
            </w:pPr>
            <w:r w:rsidRPr="000B1D4C">
              <w:rPr>
                <w:sz w:val="21"/>
                <w:szCs w:val="21"/>
              </w:rPr>
              <w:t>形式评审</w:t>
            </w:r>
          </w:p>
          <w:p w:rsidR="00560268" w:rsidRPr="000B1D4C" w:rsidRDefault="00560268" w:rsidP="00560268">
            <w:pPr>
              <w:pStyle w:val="TableParagraph"/>
              <w:kinsoku w:val="0"/>
              <w:overflowPunct w:val="0"/>
              <w:spacing w:line="304" w:lineRule="auto"/>
              <w:ind w:left="34" w:rightChars="-27" w:right="-57"/>
              <w:jc w:val="center"/>
              <w:rPr>
                <w:sz w:val="21"/>
                <w:szCs w:val="21"/>
              </w:rPr>
            </w:pPr>
            <w:r w:rsidRPr="000B1D4C">
              <w:rPr>
                <w:sz w:val="21"/>
                <w:szCs w:val="21"/>
              </w:rPr>
              <w:t>与 响应性</w:t>
            </w:r>
          </w:p>
          <w:p w:rsidR="00560268" w:rsidRPr="000B1D4C" w:rsidRDefault="00560268" w:rsidP="00560268">
            <w:pPr>
              <w:pStyle w:val="TableParagraph"/>
              <w:kinsoku w:val="0"/>
              <w:overflowPunct w:val="0"/>
              <w:spacing w:line="304" w:lineRule="auto"/>
              <w:ind w:left="34" w:rightChars="-27" w:right="-57" w:firstLineChars="35" w:firstLine="73"/>
              <w:jc w:val="center"/>
            </w:pPr>
            <w:r w:rsidRPr="000B1D4C">
              <w:rPr>
                <w:sz w:val="21"/>
                <w:szCs w:val="21"/>
              </w:rPr>
              <w:t>评审 标准</w:t>
            </w:r>
          </w:p>
        </w:tc>
        <w:tc>
          <w:tcPr>
            <w:tcW w:w="6976" w:type="dxa"/>
            <w:tcBorders>
              <w:top w:val="single" w:sz="4" w:space="0" w:color="000000"/>
              <w:left w:val="single" w:sz="4" w:space="0" w:color="000000"/>
              <w:bottom w:val="single" w:sz="4" w:space="0" w:color="000000"/>
              <w:right w:val="single" w:sz="4" w:space="0" w:color="000000"/>
            </w:tcBorders>
          </w:tcPr>
          <w:p w:rsidR="00560268" w:rsidRPr="000B1D4C" w:rsidRDefault="00560268" w:rsidP="00260B26">
            <w:pPr>
              <w:pStyle w:val="TableParagraph"/>
              <w:kinsoku w:val="0"/>
              <w:overflowPunct w:val="0"/>
              <w:spacing w:before="25" w:line="290" w:lineRule="auto"/>
              <w:ind w:left="103" w:rightChars="67" w:right="141" w:firstLine="420"/>
              <w:rPr>
                <w:sz w:val="21"/>
                <w:szCs w:val="21"/>
              </w:rPr>
            </w:pPr>
            <w:r w:rsidRPr="000B1D4C">
              <w:rPr>
                <w:spacing w:val="-2"/>
                <w:sz w:val="21"/>
                <w:szCs w:val="21"/>
              </w:rPr>
              <w:t>（7）同一投标人未提交两个以上不同的投标文件</w:t>
            </w:r>
            <w:r w:rsidRPr="000B1D4C">
              <w:rPr>
                <w:sz w:val="21"/>
                <w:szCs w:val="21"/>
              </w:rPr>
              <w:t>。</w:t>
            </w:r>
          </w:p>
          <w:p w:rsidR="00560268" w:rsidRPr="000B1D4C" w:rsidRDefault="00560268" w:rsidP="00260B26">
            <w:pPr>
              <w:pStyle w:val="TableParagraph"/>
              <w:kinsoku w:val="0"/>
              <w:overflowPunct w:val="0"/>
              <w:spacing w:before="31"/>
              <w:ind w:left="523" w:rightChars="67" w:right="141"/>
              <w:rPr>
                <w:sz w:val="21"/>
                <w:szCs w:val="21"/>
              </w:rPr>
            </w:pPr>
            <w:r w:rsidRPr="000B1D4C">
              <w:rPr>
                <w:sz w:val="21"/>
                <w:szCs w:val="21"/>
              </w:rPr>
              <w:t>（8）投标文件中未出现有关投标报价的内容。</w:t>
            </w:r>
          </w:p>
          <w:p w:rsidR="00560268" w:rsidRPr="000B1D4C" w:rsidRDefault="00560268" w:rsidP="00260B26">
            <w:pPr>
              <w:pStyle w:val="TableParagraph"/>
              <w:kinsoku w:val="0"/>
              <w:overflowPunct w:val="0"/>
              <w:spacing w:before="59"/>
              <w:ind w:left="523" w:rightChars="67" w:right="141"/>
              <w:rPr>
                <w:sz w:val="21"/>
                <w:szCs w:val="21"/>
              </w:rPr>
            </w:pPr>
            <w:r w:rsidRPr="000B1D4C">
              <w:rPr>
                <w:sz w:val="21"/>
                <w:szCs w:val="21"/>
              </w:rPr>
              <w:t>（9）投标文件载明的招标项目完成期限符合招标文件规定。</w:t>
            </w:r>
          </w:p>
          <w:p w:rsidR="00560268" w:rsidRPr="000B1D4C" w:rsidRDefault="00560268" w:rsidP="00260B26">
            <w:pPr>
              <w:pStyle w:val="TableParagraph"/>
              <w:kinsoku w:val="0"/>
              <w:overflowPunct w:val="0"/>
              <w:spacing w:before="59"/>
              <w:ind w:left="523" w:rightChars="67" w:right="141"/>
              <w:rPr>
                <w:sz w:val="21"/>
                <w:szCs w:val="21"/>
              </w:rPr>
            </w:pPr>
            <w:r w:rsidRPr="000B1D4C">
              <w:rPr>
                <w:sz w:val="21"/>
                <w:szCs w:val="21"/>
              </w:rPr>
              <w:t>（10）投标文件对招标文件的实质性要求和条件作出响应。</w:t>
            </w:r>
          </w:p>
          <w:p w:rsidR="00560268" w:rsidRPr="000B1D4C" w:rsidRDefault="00560268" w:rsidP="00260B26">
            <w:pPr>
              <w:pStyle w:val="TableParagraph"/>
              <w:kinsoku w:val="0"/>
              <w:overflowPunct w:val="0"/>
              <w:spacing w:before="58"/>
              <w:ind w:left="523" w:rightChars="67" w:right="141"/>
              <w:rPr>
                <w:sz w:val="21"/>
                <w:szCs w:val="21"/>
              </w:rPr>
            </w:pPr>
            <w:r w:rsidRPr="000B1D4C">
              <w:rPr>
                <w:sz w:val="21"/>
                <w:szCs w:val="21"/>
              </w:rPr>
              <w:t>（11）权利义务符合招标文件规定：</w:t>
            </w:r>
          </w:p>
          <w:p w:rsidR="00560268" w:rsidRPr="000B1D4C" w:rsidRDefault="00560268" w:rsidP="00260B26">
            <w:pPr>
              <w:pStyle w:val="TableParagraph"/>
              <w:kinsoku w:val="0"/>
              <w:overflowPunct w:val="0"/>
              <w:spacing w:before="59" w:line="290" w:lineRule="auto"/>
              <w:ind w:left="103" w:rightChars="67" w:right="141" w:firstLine="420"/>
              <w:rPr>
                <w:sz w:val="21"/>
                <w:szCs w:val="21"/>
              </w:rPr>
            </w:pPr>
            <w:r w:rsidRPr="000B1D4C">
              <w:rPr>
                <w:spacing w:val="-3"/>
                <w:sz w:val="21"/>
                <w:szCs w:val="21"/>
              </w:rPr>
              <w:t>a.投标人应接受招标文件规定的风险划分原则，未提出新的风险划</w:t>
            </w:r>
            <w:r w:rsidRPr="000B1D4C">
              <w:rPr>
                <w:sz w:val="21"/>
                <w:szCs w:val="21"/>
              </w:rPr>
              <w:t xml:space="preserve"> 分办法；</w:t>
            </w:r>
          </w:p>
          <w:p w:rsidR="00560268" w:rsidRPr="000B1D4C" w:rsidRDefault="00560268" w:rsidP="00260B26">
            <w:pPr>
              <w:pStyle w:val="TableParagraph"/>
              <w:kinsoku w:val="0"/>
              <w:overflowPunct w:val="0"/>
              <w:spacing w:before="31" w:line="288" w:lineRule="auto"/>
              <w:ind w:left="523" w:rightChars="67" w:right="141"/>
              <w:rPr>
                <w:spacing w:val="-2"/>
                <w:sz w:val="21"/>
                <w:szCs w:val="21"/>
              </w:rPr>
            </w:pPr>
            <w:r w:rsidRPr="000B1D4C">
              <w:rPr>
                <w:spacing w:val="-2"/>
                <w:sz w:val="21"/>
                <w:szCs w:val="21"/>
              </w:rPr>
              <w:t>b.投标人未增加委托人的责任范围，或减少投标人义务；</w:t>
            </w:r>
          </w:p>
          <w:p w:rsidR="00560268" w:rsidRPr="000B1D4C" w:rsidRDefault="00560268" w:rsidP="00260B26">
            <w:pPr>
              <w:pStyle w:val="TableParagraph"/>
              <w:kinsoku w:val="0"/>
              <w:overflowPunct w:val="0"/>
              <w:spacing w:before="31" w:line="288" w:lineRule="auto"/>
              <w:ind w:left="523" w:rightChars="67" w:right="141"/>
              <w:rPr>
                <w:sz w:val="21"/>
                <w:szCs w:val="21"/>
              </w:rPr>
            </w:pPr>
            <w:r w:rsidRPr="000B1D4C">
              <w:rPr>
                <w:spacing w:val="-54"/>
                <w:sz w:val="21"/>
                <w:szCs w:val="21"/>
              </w:rPr>
              <w:t xml:space="preserve"> </w:t>
            </w:r>
            <w:r w:rsidRPr="000B1D4C">
              <w:rPr>
                <w:sz w:val="21"/>
                <w:szCs w:val="21"/>
              </w:rPr>
              <w:t>c.投标人未提出不同的支付办法；</w:t>
            </w:r>
          </w:p>
          <w:p w:rsidR="00560268" w:rsidRPr="000B1D4C" w:rsidRDefault="00560268" w:rsidP="00260B26">
            <w:pPr>
              <w:pStyle w:val="TableParagraph"/>
              <w:kinsoku w:val="0"/>
              <w:overflowPunct w:val="0"/>
              <w:spacing w:before="31" w:line="288" w:lineRule="auto"/>
              <w:ind w:left="523" w:rightChars="67" w:right="141"/>
              <w:rPr>
                <w:sz w:val="21"/>
                <w:szCs w:val="21"/>
              </w:rPr>
            </w:pPr>
            <w:r w:rsidRPr="000B1D4C">
              <w:rPr>
                <w:sz w:val="21"/>
                <w:szCs w:val="21"/>
              </w:rPr>
              <w:t xml:space="preserve">d.投标人对合同纠纷、事故处理办法未提出异议； </w:t>
            </w:r>
          </w:p>
          <w:p w:rsidR="00560268" w:rsidRPr="000B1D4C" w:rsidRDefault="00560268" w:rsidP="00260B26">
            <w:pPr>
              <w:pStyle w:val="TableParagraph"/>
              <w:kinsoku w:val="0"/>
              <w:overflowPunct w:val="0"/>
              <w:spacing w:before="31" w:line="288" w:lineRule="auto"/>
              <w:ind w:left="523" w:rightChars="67" w:right="141"/>
              <w:rPr>
                <w:sz w:val="21"/>
                <w:szCs w:val="21"/>
              </w:rPr>
            </w:pPr>
            <w:r w:rsidRPr="000B1D4C">
              <w:rPr>
                <w:sz w:val="21"/>
                <w:szCs w:val="21"/>
              </w:rPr>
              <w:t xml:space="preserve">e.投标人在投标活动中无欺诈行为； </w:t>
            </w:r>
          </w:p>
          <w:p w:rsidR="00560268" w:rsidRPr="000B1D4C" w:rsidRDefault="00560268" w:rsidP="00260B26">
            <w:pPr>
              <w:pStyle w:val="TableParagraph"/>
              <w:kinsoku w:val="0"/>
              <w:overflowPunct w:val="0"/>
              <w:spacing w:before="31" w:line="288" w:lineRule="auto"/>
              <w:ind w:left="523" w:rightChars="67" w:right="141"/>
              <w:rPr>
                <w:sz w:val="21"/>
                <w:szCs w:val="21"/>
              </w:rPr>
            </w:pPr>
            <w:r w:rsidRPr="000B1D4C">
              <w:rPr>
                <w:sz w:val="21"/>
                <w:szCs w:val="21"/>
              </w:rPr>
              <w:t>f.投标人未对合同条款有重要保留。</w:t>
            </w:r>
          </w:p>
          <w:p w:rsidR="00560268" w:rsidRPr="000B1D4C" w:rsidRDefault="00560268" w:rsidP="00260B26">
            <w:pPr>
              <w:pStyle w:val="TableParagraph"/>
              <w:kinsoku w:val="0"/>
              <w:overflowPunct w:val="0"/>
              <w:spacing w:before="13" w:line="290" w:lineRule="auto"/>
              <w:ind w:left="103" w:rightChars="67" w:right="141" w:firstLine="420"/>
              <w:rPr>
                <w:sz w:val="21"/>
                <w:szCs w:val="21"/>
              </w:rPr>
            </w:pPr>
            <w:r w:rsidRPr="000B1D4C">
              <w:rPr>
                <w:spacing w:val="2"/>
                <w:sz w:val="21"/>
                <w:szCs w:val="21"/>
              </w:rPr>
              <w:t>（12）投标文件正、副本份数符合招标文件第二章“投标人须知”</w:t>
            </w:r>
            <w:r w:rsidRPr="000B1D4C">
              <w:rPr>
                <w:sz w:val="21"/>
                <w:szCs w:val="21"/>
              </w:rPr>
              <w:t xml:space="preserve"> 第</w:t>
            </w:r>
            <w:r w:rsidRPr="000B1D4C">
              <w:rPr>
                <w:spacing w:val="-54"/>
                <w:sz w:val="21"/>
                <w:szCs w:val="21"/>
              </w:rPr>
              <w:t xml:space="preserve"> </w:t>
            </w:r>
            <w:r w:rsidRPr="000B1D4C">
              <w:rPr>
                <w:sz w:val="21"/>
                <w:szCs w:val="21"/>
              </w:rPr>
              <w:t>3.7.4</w:t>
            </w:r>
            <w:r w:rsidRPr="000B1D4C">
              <w:rPr>
                <w:spacing w:val="-1"/>
                <w:sz w:val="21"/>
                <w:szCs w:val="21"/>
              </w:rPr>
              <w:t xml:space="preserve"> </w:t>
            </w:r>
            <w:r w:rsidRPr="000B1D4C">
              <w:rPr>
                <w:sz w:val="21"/>
                <w:szCs w:val="21"/>
              </w:rPr>
              <w:t>项规定。</w:t>
            </w:r>
          </w:p>
          <w:p w:rsidR="00560268" w:rsidRPr="000B1D4C" w:rsidRDefault="00560268" w:rsidP="00260B26">
            <w:pPr>
              <w:pStyle w:val="TableParagraph"/>
              <w:kinsoku w:val="0"/>
              <w:overflowPunct w:val="0"/>
              <w:spacing w:before="45"/>
              <w:ind w:left="525" w:rightChars="67" w:right="141"/>
              <w:rPr>
                <w:sz w:val="21"/>
                <w:szCs w:val="21"/>
              </w:rPr>
            </w:pPr>
            <w:r w:rsidRPr="000B1D4C">
              <w:rPr>
                <w:b/>
                <w:bCs/>
                <w:sz w:val="21"/>
                <w:szCs w:val="21"/>
              </w:rPr>
              <w:t>第二个信封（报价文件）评审标准：</w:t>
            </w:r>
          </w:p>
          <w:p w:rsidR="00560268" w:rsidRPr="000B1D4C" w:rsidRDefault="00560268" w:rsidP="00260B26">
            <w:pPr>
              <w:pStyle w:val="TableParagraph"/>
              <w:kinsoku w:val="0"/>
              <w:overflowPunct w:val="0"/>
              <w:spacing w:before="73" w:line="290" w:lineRule="auto"/>
              <w:ind w:left="103" w:rightChars="67" w:right="141" w:firstLine="420"/>
              <w:rPr>
                <w:sz w:val="21"/>
                <w:szCs w:val="21"/>
              </w:rPr>
            </w:pPr>
            <w:r w:rsidRPr="000B1D4C">
              <w:rPr>
                <w:spacing w:val="-2"/>
                <w:sz w:val="21"/>
                <w:szCs w:val="21"/>
              </w:rPr>
              <w:t>（1）投标文件按照招标文件规定的格式、内容填写，字迹清晰可</w:t>
            </w:r>
            <w:r w:rsidRPr="000B1D4C">
              <w:rPr>
                <w:sz w:val="21"/>
                <w:szCs w:val="21"/>
              </w:rPr>
              <w:t>辨，内容齐全完整：</w:t>
            </w:r>
          </w:p>
          <w:p w:rsidR="00560268" w:rsidRPr="000B1D4C" w:rsidRDefault="00560268" w:rsidP="00260B26">
            <w:pPr>
              <w:pStyle w:val="TableParagraph"/>
              <w:kinsoku w:val="0"/>
              <w:overflowPunct w:val="0"/>
              <w:spacing w:before="31" w:line="290" w:lineRule="auto"/>
              <w:ind w:left="103" w:rightChars="67" w:right="141" w:firstLine="420"/>
              <w:rPr>
                <w:spacing w:val="-12"/>
                <w:sz w:val="21"/>
                <w:szCs w:val="21"/>
              </w:rPr>
            </w:pPr>
            <w:r w:rsidRPr="000B1D4C">
              <w:rPr>
                <w:spacing w:val="-10"/>
                <w:sz w:val="21"/>
                <w:szCs w:val="21"/>
              </w:rPr>
              <w:t>a.投标函按招标文件规定填报了项目名称、标段号、补遗书编号（如</w:t>
            </w:r>
            <w:r w:rsidRPr="000B1D4C">
              <w:rPr>
                <w:sz w:val="21"/>
                <w:szCs w:val="21"/>
              </w:rPr>
              <w:t xml:space="preserve"> </w:t>
            </w:r>
            <w:r w:rsidRPr="000B1D4C">
              <w:rPr>
                <w:spacing w:val="-12"/>
                <w:sz w:val="21"/>
                <w:szCs w:val="21"/>
              </w:rPr>
              <w:t>有）、投标价（包括大写金额和小写金额）；</w:t>
            </w:r>
          </w:p>
          <w:p w:rsidR="00560268" w:rsidRPr="000B1D4C" w:rsidRDefault="00560268" w:rsidP="00260B26">
            <w:pPr>
              <w:pStyle w:val="TableParagraph"/>
              <w:kinsoku w:val="0"/>
              <w:overflowPunct w:val="0"/>
              <w:spacing w:before="31" w:line="290" w:lineRule="auto"/>
              <w:ind w:left="103" w:rightChars="67" w:right="141" w:firstLine="420"/>
              <w:rPr>
                <w:sz w:val="21"/>
                <w:szCs w:val="21"/>
              </w:rPr>
            </w:pPr>
            <w:r w:rsidRPr="000B1D4C">
              <w:rPr>
                <w:spacing w:val="-3"/>
                <w:sz w:val="21"/>
                <w:szCs w:val="21"/>
              </w:rPr>
              <w:t>b.已标价报价清单说明文字与招标文件规定一致，未进行实质性修</w:t>
            </w:r>
            <w:r w:rsidRPr="000B1D4C">
              <w:rPr>
                <w:sz w:val="21"/>
                <w:szCs w:val="21"/>
              </w:rPr>
              <w:t>改和删减；</w:t>
            </w:r>
          </w:p>
          <w:p w:rsidR="00560268" w:rsidRPr="000B1D4C" w:rsidRDefault="00560268" w:rsidP="00260B26">
            <w:pPr>
              <w:pStyle w:val="TableParagraph"/>
              <w:kinsoku w:val="0"/>
              <w:overflowPunct w:val="0"/>
              <w:spacing w:before="29"/>
              <w:ind w:left="523" w:rightChars="67" w:right="141"/>
              <w:rPr>
                <w:sz w:val="21"/>
                <w:szCs w:val="21"/>
              </w:rPr>
            </w:pPr>
            <w:r w:rsidRPr="000B1D4C">
              <w:rPr>
                <w:sz w:val="21"/>
                <w:szCs w:val="21"/>
              </w:rPr>
              <w:t>c.投标文件组成齐全完整，内容均按规定填写。</w:t>
            </w:r>
          </w:p>
          <w:p w:rsidR="00560268" w:rsidRPr="000B1D4C" w:rsidRDefault="00560268" w:rsidP="00260B26">
            <w:pPr>
              <w:pStyle w:val="TableParagraph"/>
              <w:kinsoku w:val="0"/>
              <w:overflowPunct w:val="0"/>
              <w:spacing w:before="59" w:line="290" w:lineRule="auto"/>
              <w:ind w:left="103" w:rightChars="67" w:right="141" w:firstLine="420"/>
              <w:rPr>
                <w:sz w:val="21"/>
                <w:szCs w:val="21"/>
              </w:rPr>
            </w:pPr>
            <w:r w:rsidRPr="000B1D4C">
              <w:rPr>
                <w:spacing w:val="-2"/>
                <w:sz w:val="21"/>
                <w:szCs w:val="21"/>
              </w:rPr>
              <w:t>（2）投标文件上法定代表人或其委托代理人的签字、投标人的单</w:t>
            </w:r>
            <w:r w:rsidRPr="000B1D4C">
              <w:rPr>
                <w:sz w:val="21"/>
                <w:szCs w:val="21"/>
              </w:rPr>
              <w:t>位章盖章齐全，符合招标文件规定。</w:t>
            </w:r>
          </w:p>
          <w:p w:rsidR="00560268" w:rsidRPr="000B1D4C" w:rsidRDefault="00560268" w:rsidP="00260B26">
            <w:pPr>
              <w:pStyle w:val="TableParagraph"/>
              <w:kinsoku w:val="0"/>
              <w:overflowPunct w:val="0"/>
              <w:spacing w:before="31"/>
              <w:ind w:left="523" w:rightChars="67" w:right="141"/>
              <w:rPr>
                <w:spacing w:val="-6"/>
                <w:sz w:val="21"/>
                <w:szCs w:val="21"/>
              </w:rPr>
            </w:pPr>
            <w:r w:rsidRPr="000B1D4C">
              <w:rPr>
                <w:spacing w:val="-6"/>
                <w:sz w:val="21"/>
                <w:szCs w:val="21"/>
              </w:rPr>
              <w:t>（3）投标报价未超过招标文件设定的最高投标限价（如有）。</w:t>
            </w:r>
          </w:p>
          <w:p w:rsidR="00560268" w:rsidRPr="000B1D4C" w:rsidRDefault="00560268" w:rsidP="00260B26">
            <w:pPr>
              <w:pStyle w:val="TableParagraph"/>
              <w:kinsoku w:val="0"/>
              <w:overflowPunct w:val="0"/>
              <w:spacing w:before="59"/>
              <w:ind w:left="523" w:rightChars="67" w:right="141"/>
              <w:rPr>
                <w:sz w:val="21"/>
                <w:szCs w:val="21"/>
              </w:rPr>
            </w:pPr>
            <w:r w:rsidRPr="000B1D4C">
              <w:rPr>
                <w:sz w:val="21"/>
                <w:szCs w:val="21"/>
              </w:rPr>
              <w:t>（4）投标报价的大写金额能够确定具体数值。</w:t>
            </w:r>
          </w:p>
          <w:p w:rsidR="00560268" w:rsidRPr="000B1D4C" w:rsidRDefault="00560268" w:rsidP="00260B26">
            <w:pPr>
              <w:pStyle w:val="TableParagraph"/>
              <w:kinsoku w:val="0"/>
              <w:overflowPunct w:val="0"/>
              <w:spacing w:before="59" w:line="288" w:lineRule="auto"/>
              <w:ind w:left="103" w:rightChars="67" w:right="141" w:firstLine="420"/>
              <w:rPr>
                <w:sz w:val="21"/>
                <w:szCs w:val="21"/>
              </w:rPr>
            </w:pPr>
            <w:r w:rsidRPr="000B1D4C">
              <w:rPr>
                <w:spacing w:val="-2"/>
                <w:sz w:val="21"/>
                <w:szCs w:val="21"/>
              </w:rPr>
              <w:t>（5）同一投标人未提交两个以上不同的投标报价，但招标文件要</w:t>
            </w:r>
            <w:r w:rsidRPr="000B1D4C">
              <w:rPr>
                <w:sz w:val="21"/>
                <w:szCs w:val="21"/>
              </w:rPr>
              <w:t>求提交备选投标的除外。</w:t>
            </w:r>
          </w:p>
          <w:p w:rsidR="00560268" w:rsidRPr="000B1D4C" w:rsidRDefault="00560268" w:rsidP="00260B26">
            <w:pPr>
              <w:pStyle w:val="TableParagraph"/>
              <w:kinsoku w:val="0"/>
              <w:overflowPunct w:val="0"/>
              <w:spacing w:before="33"/>
              <w:ind w:left="30" w:rightChars="67" w:right="141" w:firstLineChars="234" w:firstLine="491"/>
              <w:rPr>
                <w:sz w:val="21"/>
                <w:szCs w:val="21"/>
              </w:rPr>
            </w:pPr>
            <w:r w:rsidRPr="000B1D4C">
              <w:rPr>
                <w:sz w:val="21"/>
                <w:szCs w:val="21"/>
              </w:rPr>
              <w:t>（6）投标文件正、副本份数符合招标文件第二章“投标人须知”第3.7.4 项规定。</w:t>
            </w:r>
          </w:p>
        </w:tc>
      </w:tr>
    </w:tbl>
    <w:p w:rsidR="00560268" w:rsidRPr="000B1D4C" w:rsidRDefault="00560268" w:rsidP="00560268">
      <w:pPr>
        <w:ind w:rightChars="-27" w:right="-57"/>
      </w:pPr>
      <w:r w:rsidRPr="000B1D4C">
        <w:br w:type="page"/>
      </w:r>
    </w:p>
    <w:p w:rsidR="00560268" w:rsidRPr="000B1D4C" w:rsidRDefault="00560268" w:rsidP="00560268">
      <w:pPr>
        <w:pStyle w:val="ab"/>
        <w:kinsoku w:val="0"/>
        <w:overflowPunct w:val="0"/>
        <w:spacing w:before="36"/>
        <w:ind w:rightChars="-27" w:right="-57"/>
        <w:jc w:val="right"/>
        <w:rPr>
          <w:rFonts w:ascii="Times New Roman" w:hAnsi="Times New Roman" w:cs="Times New Roman"/>
          <w:sz w:val="21"/>
          <w:szCs w:val="21"/>
        </w:rPr>
      </w:pPr>
      <w:r w:rsidRPr="000B1D4C">
        <w:rPr>
          <w:rFonts w:ascii="Times New Roman" w:hAnsi="Times New Roman" w:cs="Times New Roman"/>
          <w:spacing w:val="6"/>
          <w:sz w:val="21"/>
          <w:szCs w:val="21"/>
        </w:rPr>
        <w:lastRenderedPageBreak/>
        <w:t>续上表</w:t>
      </w:r>
    </w:p>
    <w:p w:rsidR="00560268" w:rsidRPr="000B1D4C" w:rsidRDefault="00560268" w:rsidP="00560268">
      <w:pPr>
        <w:pStyle w:val="ab"/>
        <w:kinsoku w:val="0"/>
        <w:overflowPunct w:val="0"/>
        <w:spacing w:before="4"/>
        <w:ind w:rightChars="-27" w:right="-57"/>
        <w:rPr>
          <w:rFonts w:ascii="Times New Roman" w:hAnsi="Times New Roman" w:cs="Times New Roman"/>
          <w:sz w:val="2"/>
          <w:szCs w:val="2"/>
        </w:rPr>
      </w:pPr>
    </w:p>
    <w:tbl>
      <w:tblPr>
        <w:tblW w:w="8535" w:type="dxa"/>
        <w:tblInd w:w="117" w:type="dxa"/>
        <w:tblLayout w:type="fixed"/>
        <w:tblCellMar>
          <w:left w:w="0" w:type="dxa"/>
          <w:right w:w="0" w:type="dxa"/>
        </w:tblCellMar>
        <w:tblLook w:val="04A0"/>
      </w:tblPr>
      <w:tblGrid>
        <w:gridCol w:w="988"/>
        <w:gridCol w:w="1280"/>
        <w:gridCol w:w="6267"/>
      </w:tblGrid>
      <w:tr w:rsidR="00560268" w:rsidRPr="000B1D4C" w:rsidTr="00B14787">
        <w:trPr>
          <w:trHeight w:hRule="exact" w:val="389"/>
        </w:trPr>
        <w:tc>
          <w:tcPr>
            <w:tcW w:w="2268" w:type="dxa"/>
            <w:gridSpan w:val="2"/>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spacing w:before="74"/>
              <w:ind w:rightChars="-27" w:right="-57"/>
              <w:jc w:val="center"/>
            </w:pPr>
            <w:r w:rsidRPr="000B1D4C">
              <w:rPr>
                <w:b/>
                <w:bCs/>
                <w:sz w:val="21"/>
                <w:szCs w:val="21"/>
              </w:rPr>
              <w:t>条款号</w:t>
            </w:r>
          </w:p>
        </w:tc>
        <w:tc>
          <w:tcPr>
            <w:tcW w:w="6267"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spacing w:before="74"/>
              <w:ind w:rightChars="-27" w:right="-57"/>
              <w:jc w:val="center"/>
            </w:pPr>
            <w:r w:rsidRPr="000B1D4C">
              <w:rPr>
                <w:b/>
                <w:bCs/>
                <w:spacing w:val="5"/>
                <w:sz w:val="21"/>
                <w:szCs w:val="21"/>
              </w:rPr>
              <w:t>评审因素与评审标准</w:t>
            </w:r>
          </w:p>
        </w:tc>
      </w:tr>
      <w:tr w:rsidR="00560268" w:rsidRPr="000B1D4C" w:rsidTr="00B14787">
        <w:trPr>
          <w:trHeight w:hRule="exact" w:val="6133"/>
        </w:trPr>
        <w:tc>
          <w:tcPr>
            <w:tcW w:w="988"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spacing w:before="1"/>
              <w:ind w:rightChars="-27" w:right="-57"/>
              <w:rPr>
                <w:sz w:val="15"/>
                <w:szCs w:val="15"/>
              </w:rPr>
            </w:pPr>
          </w:p>
          <w:p w:rsidR="00560268" w:rsidRPr="000B1D4C" w:rsidRDefault="00560268" w:rsidP="00560268">
            <w:pPr>
              <w:pStyle w:val="TableParagraph"/>
              <w:kinsoku w:val="0"/>
              <w:overflowPunct w:val="0"/>
              <w:ind w:left="278" w:rightChars="-27" w:right="-57"/>
            </w:pPr>
            <w:r w:rsidRPr="000B1D4C">
              <w:rPr>
                <w:sz w:val="21"/>
                <w:szCs w:val="21"/>
              </w:rPr>
              <w:t>2.1.2</w:t>
            </w:r>
          </w:p>
        </w:tc>
        <w:tc>
          <w:tcPr>
            <w:tcW w:w="1280"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ind w:rightChars="-27" w:right="-57"/>
            </w:pPr>
          </w:p>
          <w:p w:rsidR="00560268" w:rsidRPr="000B1D4C" w:rsidRDefault="00560268" w:rsidP="00560268">
            <w:pPr>
              <w:pStyle w:val="TableParagraph"/>
              <w:kinsoku w:val="0"/>
              <w:overflowPunct w:val="0"/>
              <w:ind w:rightChars="-27" w:right="-57"/>
            </w:pPr>
          </w:p>
          <w:p w:rsidR="00560268" w:rsidRPr="000B1D4C" w:rsidRDefault="00560268" w:rsidP="00560268">
            <w:pPr>
              <w:pStyle w:val="TableParagraph"/>
              <w:kinsoku w:val="0"/>
              <w:overflowPunct w:val="0"/>
              <w:ind w:rightChars="-27" w:right="-57"/>
            </w:pPr>
          </w:p>
          <w:p w:rsidR="00560268" w:rsidRPr="000B1D4C" w:rsidRDefault="00560268" w:rsidP="00560268">
            <w:pPr>
              <w:pStyle w:val="TableParagraph"/>
              <w:kinsoku w:val="0"/>
              <w:overflowPunct w:val="0"/>
              <w:ind w:rightChars="-27" w:right="-57"/>
            </w:pPr>
          </w:p>
          <w:p w:rsidR="00560268" w:rsidRPr="000B1D4C" w:rsidRDefault="00560268" w:rsidP="00560268">
            <w:pPr>
              <w:pStyle w:val="TableParagraph"/>
              <w:kinsoku w:val="0"/>
              <w:overflowPunct w:val="0"/>
              <w:ind w:rightChars="-27" w:right="-57"/>
            </w:pPr>
          </w:p>
          <w:p w:rsidR="00560268" w:rsidRPr="000B1D4C" w:rsidRDefault="00560268" w:rsidP="00560268">
            <w:pPr>
              <w:pStyle w:val="TableParagraph"/>
              <w:kinsoku w:val="0"/>
              <w:overflowPunct w:val="0"/>
              <w:ind w:rightChars="-27" w:right="-57"/>
            </w:pPr>
          </w:p>
          <w:p w:rsidR="00560268" w:rsidRPr="000B1D4C" w:rsidRDefault="00560268" w:rsidP="00560268">
            <w:pPr>
              <w:pStyle w:val="TableParagraph"/>
              <w:kinsoku w:val="0"/>
              <w:overflowPunct w:val="0"/>
              <w:spacing w:before="2"/>
              <w:ind w:rightChars="-27" w:right="-57"/>
              <w:rPr>
                <w:sz w:val="23"/>
                <w:szCs w:val="23"/>
              </w:rPr>
            </w:pPr>
          </w:p>
          <w:p w:rsidR="00560268" w:rsidRPr="000B1D4C" w:rsidRDefault="00560268" w:rsidP="00560268">
            <w:pPr>
              <w:pStyle w:val="TableParagraph"/>
              <w:kinsoku w:val="0"/>
              <w:overflowPunct w:val="0"/>
              <w:spacing w:line="304" w:lineRule="auto"/>
              <w:ind w:left="472" w:rightChars="-27" w:right="-57" w:hanging="472"/>
              <w:jc w:val="center"/>
              <w:rPr>
                <w:sz w:val="21"/>
                <w:szCs w:val="21"/>
              </w:rPr>
            </w:pPr>
            <w:r w:rsidRPr="000B1D4C">
              <w:rPr>
                <w:sz w:val="21"/>
                <w:szCs w:val="21"/>
              </w:rPr>
              <w:t>资格评审</w:t>
            </w:r>
          </w:p>
          <w:p w:rsidR="00560268" w:rsidRPr="000B1D4C" w:rsidRDefault="00560268" w:rsidP="00560268">
            <w:pPr>
              <w:pStyle w:val="TableParagraph"/>
              <w:kinsoku w:val="0"/>
              <w:overflowPunct w:val="0"/>
              <w:spacing w:line="304" w:lineRule="auto"/>
              <w:ind w:left="472" w:rightChars="-27" w:right="-57" w:hanging="438"/>
              <w:jc w:val="center"/>
            </w:pPr>
            <w:r w:rsidRPr="000B1D4C">
              <w:rPr>
                <w:sz w:val="21"/>
                <w:szCs w:val="21"/>
              </w:rPr>
              <w:t>标准</w:t>
            </w:r>
          </w:p>
        </w:tc>
        <w:tc>
          <w:tcPr>
            <w:tcW w:w="6267"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spacing w:before="42" w:line="290" w:lineRule="auto"/>
              <w:ind w:left="103" w:rightChars="-27" w:right="-57" w:firstLine="420"/>
              <w:rPr>
                <w:sz w:val="21"/>
                <w:szCs w:val="21"/>
              </w:rPr>
            </w:pPr>
            <w:r w:rsidRPr="000B1D4C">
              <w:rPr>
                <w:spacing w:val="-2"/>
                <w:sz w:val="21"/>
                <w:szCs w:val="21"/>
              </w:rPr>
              <w:t>（1）投标人具备有效的营业执照、试验检测资质证</w:t>
            </w:r>
            <w:r w:rsidRPr="000B1D4C">
              <w:rPr>
                <w:sz w:val="21"/>
                <w:szCs w:val="21"/>
              </w:rPr>
              <w:t>书和基本</w:t>
            </w:r>
          </w:p>
          <w:p w:rsidR="00560268" w:rsidRPr="000B1D4C" w:rsidRDefault="00560268" w:rsidP="00560268">
            <w:pPr>
              <w:pStyle w:val="TableParagraph"/>
              <w:kinsoku w:val="0"/>
              <w:overflowPunct w:val="0"/>
              <w:spacing w:before="42" w:line="290" w:lineRule="auto"/>
              <w:ind w:left="102" w:rightChars="-27" w:right="-57"/>
              <w:rPr>
                <w:sz w:val="21"/>
                <w:szCs w:val="21"/>
              </w:rPr>
            </w:pPr>
            <w:r w:rsidRPr="000B1D4C">
              <w:rPr>
                <w:sz w:val="21"/>
                <w:szCs w:val="21"/>
              </w:rPr>
              <w:t>账户开户许可证。</w:t>
            </w:r>
          </w:p>
          <w:p w:rsidR="00560268" w:rsidRPr="000B1D4C" w:rsidRDefault="00560268" w:rsidP="00560268">
            <w:pPr>
              <w:pStyle w:val="TableParagraph"/>
              <w:kinsoku w:val="0"/>
              <w:overflowPunct w:val="0"/>
              <w:spacing w:before="31"/>
              <w:ind w:left="523" w:rightChars="-27" w:right="-57"/>
              <w:rPr>
                <w:sz w:val="21"/>
                <w:szCs w:val="21"/>
              </w:rPr>
            </w:pPr>
            <w:r w:rsidRPr="000B1D4C">
              <w:rPr>
                <w:sz w:val="21"/>
                <w:szCs w:val="21"/>
              </w:rPr>
              <w:t>（2）投标人的资质等级符合招标文件规定。</w:t>
            </w:r>
          </w:p>
          <w:p w:rsidR="00560268" w:rsidRPr="000B1D4C" w:rsidRDefault="00560268" w:rsidP="00560268">
            <w:pPr>
              <w:pStyle w:val="TableParagraph"/>
              <w:kinsoku w:val="0"/>
              <w:overflowPunct w:val="0"/>
              <w:spacing w:before="57"/>
              <w:ind w:left="523" w:rightChars="-27" w:right="-57"/>
              <w:rPr>
                <w:sz w:val="21"/>
                <w:szCs w:val="21"/>
              </w:rPr>
            </w:pPr>
            <w:r w:rsidRPr="000B1D4C">
              <w:rPr>
                <w:sz w:val="21"/>
                <w:szCs w:val="21"/>
              </w:rPr>
              <w:t>（3）投标人的类似项目业绩符合招标文件规定。</w:t>
            </w:r>
          </w:p>
          <w:p w:rsidR="00560268" w:rsidRPr="000B1D4C" w:rsidRDefault="00560268" w:rsidP="00560268">
            <w:pPr>
              <w:pStyle w:val="TableParagraph"/>
              <w:kinsoku w:val="0"/>
              <w:overflowPunct w:val="0"/>
              <w:spacing w:before="59"/>
              <w:ind w:left="523" w:rightChars="-27" w:right="-57"/>
              <w:rPr>
                <w:sz w:val="21"/>
                <w:szCs w:val="21"/>
              </w:rPr>
            </w:pPr>
            <w:r w:rsidRPr="000B1D4C">
              <w:rPr>
                <w:sz w:val="21"/>
                <w:szCs w:val="21"/>
              </w:rPr>
              <w:t>（4）投标人的信誉符合招标文件规定。</w:t>
            </w:r>
          </w:p>
          <w:p w:rsidR="00560268" w:rsidRPr="000B1D4C" w:rsidRDefault="00560268" w:rsidP="00560268">
            <w:pPr>
              <w:pStyle w:val="TableParagraph"/>
              <w:kinsoku w:val="0"/>
              <w:overflowPunct w:val="0"/>
              <w:spacing w:before="59" w:line="290" w:lineRule="auto"/>
              <w:ind w:left="103" w:rightChars="-27" w:right="-57" w:firstLine="420"/>
              <w:rPr>
                <w:sz w:val="21"/>
                <w:szCs w:val="21"/>
              </w:rPr>
            </w:pPr>
            <w:r w:rsidRPr="000B1D4C">
              <w:rPr>
                <w:spacing w:val="-2"/>
                <w:sz w:val="21"/>
                <w:szCs w:val="21"/>
              </w:rPr>
              <w:t>（5）投标人的检测负责人资格、在岗情况符</w:t>
            </w:r>
            <w:r w:rsidRPr="000B1D4C">
              <w:rPr>
                <w:sz w:val="21"/>
                <w:szCs w:val="21"/>
              </w:rPr>
              <w:t>合招标文件规定。</w:t>
            </w:r>
          </w:p>
          <w:p w:rsidR="00560268" w:rsidRPr="000B1D4C" w:rsidRDefault="00560268" w:rsidP="00560268">
            <w:pPr>
              <w:pStyle w:val="TableParagraph"/>
              <w:kinsoku w:val="0"/>
              <w:overflowPunct w:val="0"/>
              <w:spacing w:before="32"/>
              <w:ind w:left="523" w:rightChars="-27" w:right="-57"/>
              <w:rPr>
                <w:sz w:val="11"/>
                <w:szCs w:val="11"/>
              </w:rPr>
            </w:pPr>
            <w:r w:rsidRPr="000B1D4C">
              <w:rPr>
                <w:sz w:val="21"/>
                <w:szCs w:val="21"/>
              </w:rPr>
              <w:t>（6）投标人的其他要求符合招标文件规定。</w:t>
            </w:r>
          </w:p>
          <w:p w:rsidR="00560268" w:rsidRPr="000B1D4C" w:rsidRDefault="00560268" w:rsidP="00560268">
            <w:pPr>
              <w:pStyle w:val="TableParagraph"/>
              <w:kinsoku w:val="0"/>
              <w:overflowPunct w:val="0"/>
              <w:spacing w:before="59" w:line="288" w:lineRule="auto"/>
              <w:ind w:left="103" w:rightChars="-27" w:right="-57" w:firstLine="420"/>
              <w:rPr>
                <w:sz w:val="21"/>
                <w:szCs w:val="21"/>
              </w:rPr>
            </w:pPr>
            <w:r w:rsidRPr="000B1D4C">
              <w:rPr>
                <w:sz w:val="21"/>
                <w:szCs w:val="21"/>
              </w:rPr>
              <w:t>（7）投标人不存在第二章“投标人须知”第</w:t>
            </w:r>
            <w:r w:rsidRPr="000B1D4C">
              <w:rPr>
                <w:spacing w:val="-48"/>
                <w:sz w:val="21"/>
                <w:szCs w:val="21"/>
              </w:rPr>
              <w:t xml:space="preserve"> </w:t>
            </w:r>
            <w:r w:rsidRPr="000B1D4C">
              <w:rPr>
                <w:sz w:val="21"/>
                <w:szCs w:val="21"/>
              </w:rPr>
              <w:t>1.4.3</w:t>
            </w:r>
            <w:r w:rsidRPr="000B1D4C">
              <w:rPr>
                <w:spacing w:val="5"/>
                <w:sz w:val="21"/>
                <w:szCs w:val="21"/>
              </w:rPr>
              <w:t xml:space="preserve"> </w:t>
            </w:r>
            <w:r w:rsidRPr="000B1D4C">
              <w:rPr>
                <w:sz w:val="21"/>
                <w:szCs w:val="21"/>
              </w:rPr>
              <w:t>项或第</w:t>
            </w:r>
            <w:r w:rsidRPr="000B1D4C">
              <w:rPr>
                <w:spacing w:val="-48"/>
                <w:sz w:val="21"/>
                <w:szCs w:val="21"/>
              </w:rPr>
              <w:t xml:space="preserve"> </w:t>
            </w:r>
            <w:r w:rsidRPr="000B1D4C">
              <w:rPr>
                <w:sz w:val="21"/>
                <w:szCs w:val="21"/>
              </w:rPr>
              <w:t>1.4.4</w:t>
            </w:r>
            <w:r w:rsidRPr="000B1D4C">
              <w:rPr>
                <w:spacing w:val="5"/>
                <w:sz w:val="21"/>
                <w:szCs w:val="21"/>
              </w:rPr>
              <w:t xml:space="preserve"> </w:t>
            </w:r>
            <w:r w:rsidRPr="000B1D4C">
              <w:rPr>
                <w:spacing w:val="-3"/>
                <w:sz w:val="21"/>
                <w:szCs w:val="21"/>
              </w:rPr>
              <w:t xml:space="preserve">项规 </w:t>
            </w:r>
            <w:r w:rsidRPr="000B1D4C">
              <w:rPr>
                <w:sz w:val="21"/>
                <w:szCs w:val="21"/>
              </w:rPr>
              <w:t>定的任何一种情形。</w:t>
            </w:r>
          </w:p>
          <w:p w:rsidR="00560268" w:rsidRPr="000B1D4C" w:rsidRDefault="00560268" w:rsidP="00560268">
            <w:pPr>
              <w:pStyle w:val="TableParagraph"/>
              <w:kinsoku w:val="0"/>
              <w:overflowPunct w:val="0"/>
              <w:spacing w:before="33"/>
              <w:ind w:left="523" w:rightChars="-27" w:right="-57"/>
              <w:rPr>
                <w:sz w:val="11"/>
                <w:szCs w:val="11"/>
              </w:rPr>
            </w:pPr>
            <w:r w:rsidRPr="000B1D4C">
              <w:rPr>
                <w:sz w:val="21"/>
                <w:szCs w:val="21"/>
              </w:rPr>
              <w:t>（8）投标人符合第二章“投标人须知”第</w:t>
            </w:r>
            <w:r w:rsidRPr="000B1D4C">
              <w:rPr>
                <w:spacing w:val="-56"/>
                <w:sz w:val="21"/>
                <w:szCs w:val="21"/>
              </w:rPr>
              <w:t xml:space="preserve"> </w:t>
            </w:r>
            <w:r w:rsidRPr="000B1D4C">
              <w:rPr>
                <w:sz w:val="21"/>
                <w:szCs w:val="21"/>
              </w:rPr>
              <w:t>1.4.5</w:t>
            </w:r>
            <w:r w:rsidRPr="000B1D4C">
              <w:rPr>
                <w:spacing w:val="-6"/>
                <w:sz w:val="21"/>
                <w:szCs w:val="21"/>
              </w:rPr>
              <w:t xml:space="preserve"> </w:t>
            </w:r>
            <w:r w:rsidRPr="000B1D4C">
              <w:rPr>
                <w:sz w:val="21"/>
                <w:szCs w:val="21"/>
              </w:rPr>
              <w:t>项规定。</w:t>
            </w:r>
          </w:p>
          <w:p w:rsidR="00560268" w:rsidRPr="000B1D4C" w:rsidRDefault="00560268" w:rsidP="00560268">
            <w:pPr>
              <w:pStyle w:val="TableParagraph"/>
              <w:kinsoku w:val="0"/>
              <w:overflowPunct w:val="0"/>
              <w:spacing w:before="59" w:line="297" w:lineRule="auto"/>
              <w:ind w:left="103" w:rightChars="-27" w:right="-57" w:firstLine="420"/>
              <w:jc w:val="both"/>
              <w:rPr>
                <w:spacing w:val="-2"/>
                <w:sz w:val="21"/>
                <w:szCs w:val="21"/>
              </w:rPr>
            </w:pPr>
            <w:r w:rsidRPr="000B1D4C">
              <w:rPr>
                <w:spacing w:val="-2"/>
                <w:sz w:val="21"/>
                <w:szCs w:val="21"/>
              </w:rPr>
              <w:t>（9）以联合体形式参与投标的，联合体各方均未再以自己名</w:t>
            </w:r>
          </w:p>
          <w:p w:rsidR="00560268" w:rsidRPr="000B1D4C" w:rsidRDefault="00560268" w:rsidP="00560268">
            <w:pPr>
              <w:pStyle w:val="TableParagraph"/>
              <w:kinsoku w:val="0"/>
              <w:overflowPunct w:val="0"/>
              <w:spacing w:before="59" w:line="298" w:lineRule="auto"/>
              <w:ind w:left="102" w:rightChars="-27" w:right="-57"/>
              <w:jc w:val="both"/>
              <w:rPr>
                <w:spacing w:val="-5"/>
                <w:sz w:val="21"/>
                <w:szCs w:val="21"/>
              </w:rPr>
            </w:pPr>
            <w:r w:rsidRPr="000B1D4C">
              <w:rPr>
                <w:spacing w:val="-2"/>
                <w:sz w:val="21"/>
                <w:szCs w:val="21"/>
              </w:rPr>
              <w:t>义单</w:t>
            </w:r>
            <w:r w:rsidRPr="000B1D4C">
              <w:rPr>
                <w:spacing w:val="-5"/>
                <w:sz w:val="21"/>
                <w:szCs w:val="21"/>
              </w:rPr>
              <w:t>独或参加其他联合体在同一标段中投标；独立参与投标的，投</w:t>
            </w:r>
          </w:p>
          <w:p w:rsidR="00560268" w:rsidRPr="000B1D4C" w:rsidRDefault="00560268" w:rsidP="00560268">
            <w:pPr>
              <w:pStyle w:val="TableParagraph"/>
              <w:kinsoku w:val="0"/>
              <w:overflowPunct w:val="0"/>
              <w:spacing w:before="59" w:line="298" w:lineRule="auto"/>
              <w:ind w:left="102" w:rightChars="-27" w:right="-57"/>
              <w:jc w:val="both"/>
              <w:rPr>
                <w:sz w:val="21"/>
                <w:szCs w:val="21"/>
              </w:rPr>
            </w:pPr>
            <w:r w:rsidRPr="000B1D4C">
              <w:rPr>
                <w:spacing w:val="-5"/>
                <w:sz w:val="21"/>
                <w:szCs w:val="21"/>
              </w:rPr>
              <w:t>标人未同</w:t>
            </w:r>
            <w:r w:rsidRPr="000B1D4C">
              <w:rPr>
                <w:spacing w:val="-58"/>
                <w:sz w:val="21"/>
                <w:szCs w:val="21"/>
              </w:rPr>
              <w:t xml:space="preserve"> </w:t>
            </w:r>
            <w:r w:rsidRPr="000B1D4C">
              <w:rPr>
                <w:sz w:val="21"/>
                <w:szCs w:val="21"/>
              </w:rPr>
              <w:t>时参加联合体在同一标段中投标。</w:t>
            </w:r>
          </w:p>
        </w:tc>
      </w:tr>
    </w:tbl>
    <w:p w:rsidR="00560268" w:rsidRPr="000B1D4C" w:rsidRDefault="00560268" w:rsidP="00560268">
      <w:pPr>
        <w:pStyle w:val="ab"/>
        <w:kinsoku w:val="0"/>
        <w:overflowPunct w:val="0"/>
        <w:spacing w:before="7"/>
        <w:ind w:rightChars="-27" w:right="-57"/>
        <w:rPr>
          <w:rFonts w:ascii="Times New Roman" w:hAnsi="Times New Roman" w:cs="Times New Roman"/>
          <w:sz w:val="13"/>
          <w:szCs w:val="13"/>
          <w:lang w:eastAsia="zh-CN"/>
        </w:rPr>
      </w:pPr>
    </w:p>
    <w:p w:rsidR="00560268" w:rsidRPr="000B1D4C" w:rsidRDefault="00560268" w:rsidP="00560268">
      <w:pPr>
        <w:pStyle w:val="ab"/>
        <w:kinsoku w:val="0"/>
        <w:overflowPunct w:val="0"/>
        <w:spacing w:line="20" w:lineRule="exact"/>
        <w:ind w:left="219" w:rightChars="-27" w:right="-57"/>
        <w:rPr>
          <w:rFonts w:ascii="Times New Roman" w:hAnsi="Times New Roman" w:cs="Times New Roman"/>
          <w:sz w:val="2"/>
          <w:szCs w:val="2"/>
          <w:lang w:eastAsia="zh-CN"/>
        </w:rPr>
      </w:pPr>
    </w:p>
    <w:p w:rsidR="00560268" w:rsidRPr="000B1D4C" w:rsidRDefault="00560268" w:rsidP="00560268">
      <w:pPr>
        <w:pStyle w:val="ab"/>
        <w:kinsoku w:val="0"/>
        <w:overflowPunct w:val="0"/>
        <w:spacing w:before="5"/>
        <w:ind w:rightChars="-27" w:right="-57"/>
        <w:rPr>
          <w:rFonts w:ascii="Times New Roman" w:hAnsi="Times New Roman" w:cs="Times New Roman"/>
          <w:sz w:val="5"/>
          <w:szCs w:val="5"/>
          <w:lang w:eastAsia="zh-CN"/>
        </w:rPr>
      </w:pPr>
    </w:p>
    <w:p w:rsidR="00560268" w:rsidRPr="000B1D4C" w:rsidRDefault="00560268" w:rsidP="00560268">
      <w:pPr>
        <w:spacing w:after="200"/>
        <w:rPr>
          <w:sz w:val="27"/>
          <w:szCs w:val="27"/>
        </w:rPr>
      </w:pPr>
      <w:r w:rsidRPr="000B1D4C">
        <w:rPr>
          <w:sz w:val="27"/>
          <w:szCs w:val="27"/>
        </w:rPr>
        <w:br w:type="page"/>
      </w:r>
    </w:p>
    <w:p w:rsidR="00560268" w:rsidRPr="000B1D4C" w:rsidRDefault="00560268" w:rsidP="00560268">
      <w:pPr>
        <w:pStyle w:val="ab"/>
        <w:kinsoku w:val="0"/>
        <w:overflowPunct w:val="0"/>
        <w:spacing w:before="36"/>
        <w:ind w:rightChars="-27" w:right="-57"/>
        <w:jc w:val="right"/>
        <w:rPr>
          <w:rFonts w:ascii="Times New Roman" w:hAnsi="Times New Roman" w:cs="Times New Roman"/>
          <w:sz w:val="21"/>
          <w:szCs w:val="21"/>
        </w:rPr>
      </w:pPr>
      <w:r w:rsidRPr="000B1D4C">
        <w:rPr>
          <w:rFonts w:ascii="Times New Roman" w:hAnsi="Times New Roman" w:cs="Times New Roman"/>
          <w:spacing w:val="6"/>
          <w:sz w:val="21"/>
          <w:szCs w:val="21"/>
        </w:rPr>
        <w:lastRenderedPageBreak/>
        <w:t>续上表</w:t>
      </w:r>
    </w:p>
    <w:tbl>
      <w:tblPr>
        <w:tblW w:w="8893" w:type="dxa"/>
        <w:tblInd w:w="117" w:type="dxa"/>
        <w:tblLayout w:type="fixed"/>
        <w:tblCellMar>
          <w:left w:w="0" w:type="dxa"/>
          <w:right w:w="0" w:type="dxa"/>
        </w:tblCellMar>
        <w:tblLook w:val="04A0"/>
      </w:tblPr>
      <w:tblGrid>
        <w:gridCol w:w="960"/>
        <w:gridCol w:w="1416"/>
        <w:gridCol w:w="6517"/>
      </w:tblGrid>
      <w:tr w:rsidR="00560268" w:rsidRPr="000B1D4C" w:rsidTr="00B14787">
        <w:trPr>
          <w:trHeight w:hRule="exact" w:val="391"/>
        </w:trPr>
        <w:tc>
          <w:tcPr>
            <w:tcW w:w="960"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spacing w:before="74"/>
              <w:ind w:left="158" w:rightChars="-27" w:right="-57"/>
            </w:pPr>
            <w:r w:rsidRPr="000B1D4C">
              <w:rPr>
                <w:b/>
                <w:bCs/>
                <w:sz w:val="21"/>
                <w:szCs w:val="21"/>
              </w:rPr>
              <w:t>条款号</w:t>
            </w:r>
          </w:p>
        </w:tc>
        <w:tc>
          <w:tcPr>
            <w:tcW w:w="1416"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spacing w:before="74"/>
              <w:ind w:left="280" w:rightChars="-27" w:right="-57"/>
            </w:pPr>
            <w:r w:rsidRPr="000B1D4C">
              <w:rPr>
                <w:b/>
                <w:bCs/>
                <w:sz w:val="21"/>
                <w:szCs w:val="21"/>
              </w:rPr>
              <w:t>条款内容</w:t>
            </w:r>
          </w:p>
        </w:tc>
        <w:tc>
          <w:tcPr>
            <w:tcW w:w="6517"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spacing w:before="74"/>
              <w:ind w:left="2" w:rightChars="-27" w:right="-57"/>
              <w:jc w:val="center"/>
            </w:pPr>
            <w:r w:rsidRPr="000B1D4C">
              <w:rPr>
                <w:b/>
                <w:bCs/>
                <w:sz w:val="21"/>
                <w:szCs w:val="21"/>
              </w:rPr>
              <w:t>编列内容</w:t>
            </w:r>
          </w:p>
        </w:tc>
      </w:tr>
      <w:tr w:rsidR="00560268" w:rsidRPr="000B1D4C" w:rsidTr="00892482">
        <w:trPr>
          <w:trHeight w:hRule="exact" w:val="3566"/>
        </w:trPr>
        <w:tc>
          <w:tcPr>
            <w:tcW w:w="960"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spacing w:before="163"/>
              <w:ind w:left="263" w:rightChars="-27" w:right="-57"/>
            </w:pPr>
            <w:r w:rsidRPr="000B1D4C">
              <w:rPr>
                <w:sz w:val="21"/>
                <w:szCs w:val="21"/>
              </w:rPr>
              <w:t>2.2.1</w:t>
            </w:r>
          </w:p>
        </w:tc>
        <w:tc>
          <w:tcPr>
            <w:tcW w:w="1416"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spacing w:before="176"/>
              <w:ind w:left="1" w:rightChars="-27" w:right="-57"/>
              <w:jc w:val="center"/>
              <w:rPr>
                <w:sz w:val="21"/>
                <w:szCs w:val="21"/>
              </w:rPr>
            </w:pPr>
            <w:r w:rsidRPr="000B1D4C">
              <w:rPr>
                <w:sz w:val="21"/>
                <w:szCs w:val="21"/>
              </w:rPr>
              <w:t>分值构成</w:t>
            </w:r>
          </w:p>
          <w:p w:rsidR="00560268" w:rsidRPr="000B1D4C" w:rsidRDefault="00560268" w:rsidP="00560268">
            <w:pPr>
              <w:pStyle w:val="TableParagraph"/>
              <w:kinsoku w:val="0"/>
              <w:overflowPunct w:val="0"/>
              <w:spacing w:before="104"/>
              <w:ind w:left="-3" w:rightChars="-27" w:right="-57"/>
              <w:jc w:val="center"/>
            </w:pPr>
            <w:r w:rsidRPr="000B1D4C">
              <w:rPr>
                <w:sz w:val="21"/>
                <w:szCs w:val="21"/>
              </w:rPr>
              <w:t>（总分</w:t>
            </w:r>
            <w:r w:rsidRPr="000B1D4C">
              <w:rPr>
                <w:spacing w:val="-52"/>
                <w:sz w:val="21"/>
                <w:szCs w:val="21"/>
              </w:rPr>
              <w:t xml:space="preserve"> </w:t>
            </w:r>
            <w:r w:rsidRPr="000B1D4C">
              <w:rPr>
                <w:sz w:val="21"/>
                <w:szCs w:val="21"/>
              </w:rPr>
              <w:t>100</w:t>
            </w:r>
            <w:r w:rsidRPr="000B1D4C">
              <w:rPr>
                <w:spacing w:val="-2"/>
                <w:sz w:val="21"/>
                <w:szCs w:val="21"/>
              </w:rPr>
              <w:t xml:space="preserve"> </w:t>
            </w:r>
            <w:r w:rsidRPr="000B1D4C">
              <w:rPr>
                <w:sz w:val="21"/>
                <w:szCs w:val="21"/>
              </w:rPr>
              <w:t>分）</w:t>
            </w:r>
          </w:p>
        </w:tc>
        <w:tc>
          <w:tcPr>
            <w:tcW w:w="6517"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tabs>
                <w:tab w:val="left" w:pos="2414"/>
              </w:tabs>
              <w:kinsoku w:val="0"/>
              <w:overflowPunct w:val="0"/>
              <w:spacing w:before="33" w:line="295" w:lineRule="auto"/>
              <w:ind w:left="523" w:rightChars="-27" w:right="-57" w:firstLine="2"/>
              <w:rPr>
                <w:b/>
                <w:bCs/>
                <w:spacing w:val="-1"/>
                <w:sz w:val="21"/>
                <w:szCs w:val="21"/>
              </w:rPr>
            </w:pPr>
            <w:r w:rsidRPr="000B1D4C">
              <w:rPr>
                <w:b/>
                <w:bCs/>
                <w:spacing w:val="-1"/>
                <w:sz w:val="21"/>
                <w:szCs w:val="21"/>
              </w:rPr>
              <w:t>第一个信封（商务及技术文件）评分分值构成：</w:t>
            </w:r>
          </w:p>
          <w:p w:rsidR="00560268" w:rsidRPr="00892482" w:rsidRDefault="00560268" w:rsidP="00560268">
            <w:pPr>
              <w:pStyle w:val="TableParagraph"/>
              <w:tabs>
                <w:tab w:val="left" w:pos="2414"/>
              </w:tabs>
              <w:kinsoku w:val="0"/>
              <w:overflowPunct w:val="0"/>
              <w:spacing w:before="33" w:line="295" w:lineRule="auto"/>
              <w:ind w:left="523" w:rightChars="-27" w:right="-57" w:firstLine="2"/>
              <w:rPr>
                <w:b/>
                <w:bCs/>
                <w:spacing w:val="-1"/>
                <w:sz w:val="21"/>
                <w:szCs w:val="21"/>
              </w:rPr>
            </w:pPr>
            <w:r w:rsidRPr="00892482">
              <w:rPr>
                <w:spacing w:val="-2"/>
                <w:sz w:val="21"/>
                <w:szCs w:val="21"/>
              </w:rPr>
              <w:t>技术建议书：</w:t>
            </w:r>
            <w:r w:rsidRPr="00892482">
              <w:rPr>
                <w:spacing w:val="-2"/>
                <w:sz w:val="21"/>
                <w:szCs w:val="21"/>
                <w:u w:val="single"/>
              </w:rPr>
              <w:t xml:space="preserve"> 35 </w:t>
            </w:r>
            <w:r w:rsidRPr="00892482">
              <w:rPr>
                <w:sz w:val="21"/>
                <w:szCs w:val="21"/>
              </w:rPr>
              <w:t>分</w:t>
            </w:r>
            <w:bookmarkStart w:id="3" w:name="_GoBack"/>
            <w:bookmarkEnd w:id="3"/>
          </w:p>
          <w:p w:rsidR="00560268" w:rsidRPr="00892482" w:rsidRDefault="00560268" w:rsidP="00560268">
            <w:pPr>
              <w:pStyle w:val="TableParagraph"/>
              <w:tabs>
                <w:tab w:val="left" w:pos="1785"/>
                <w:tab w:val="left" w:pos="2205"/>
              </w:tabs>
              <w:kinsoku w:val="0"/>
              <w:overflowPunct w:val="0"/>
              <w:spacing w:before="17" w:line="297" w:lineRule="auto"/>
              <w:ind w:left="523" w:rightChars="-27" w:right="-57"/>
              <w:rPr>
                <w:sz w:val="21"/>
                <w:szCs w:val="21"/>
              </w:rPr>
            </w:pPr>
            <w:r w:rsidRPr="00892482">
              <w:rPr>
                <w:spacing w:val="-2"/>
                <w:sz w:val="21"/>
                <w:szCs w:val="21"/>
              </w:rPr>
              <w:t>主要人员：</w:t>
            </w:r>
            <w:r w:rsidRPr="00892482">
              <w:rPr>
                <w:spacing w:val="-2"/>
                <w:sz w:val="21"/>
                <w:szCs w:val="21"/>
                <w:u w:val="single"/>
              </w:rPr>
              <w:t xml:space="preserve"> 25 </w:t>
            </w:r>
            <w:r w:rsidRPr="00892482">
              <w:rPr>
                <w:sz w:val="21"/>
                <w:szCs w:val="21"/>
              </w:rPr>
              <w:t xml:space="preserve">分 </w:t>
            </w:r>
          </w:p>
          <w:p w:rsidR="00560268" w:rsidRPr="00892482" w:rsidRDefault="00560268" w:rsidP="00560268">
            <w:pPr>
              <w:pStyle w:val="TableParagraph"/>
              <w:tabs>
                <w:tab w:val="left" w:pos="1785"/>
                <w:tab w:val="left" w:pos="2205"/>
              </w:tabs>
              <w:kinsoku w:val="0"/>
              <w:overflowPunct w:val="0"/>
              <w:spacing w:before="17" w:line="297" w:lineRule="auto"/>
              <w:ind w:left="523" w:rightChars="-27" w:right="-57"/>
              <w:rPr>
                <w:sz w:val="21"/>
                <w:szCs w:val="21"/>
              </w:rPr>
            </w:pPr>
            <w:r w:rsidRPr="00892482">
              <w:rPr>
                <w:spacing w:val="-1"/>
                <w:sz w:val="21"/>
                <w:szCs w:val="21"/>
              </w:rPr>
              <w:t>技术能力：</w:t>
            </w:r>
            <w:r w:rsidRPr="00892482">
              <w:rPr>
                <w:spacing w:val="-1"/>
                <w:sz w:val="21"/>
                <w:szCs w:val="21"/>
                <w:u w:val="single"/>
              </w:rPr>
              <w:tab/>
              <w:t xml:space="preserve">5 </w:t>
            </w:r>
            <w:r w:rsidRPr="00892482">
              <w:rPr>
                <w:sz w:val="21"/>
                <w:szCs w:val="21"/>
              </w:rPr>
              <w:t xml:space="preserve">分 </w:t>
            </w:r>
          </w:p>
          <w:p w:rsidR="00560268" w:rsidRPr="00892482" w:rsidRDefault="00560268" w:rsidP="00560268">
            <w:pPr>
              <w:pStyle w:val="TableParagraph"/>
              <w:tabs>
                <w:tab w:val="left" w:pos="1785"/>
                <w:tab w:val="left" w:pos="2205"/>
              </w:tabs>
              <w:kinsoku w:val="0"/>
              <w:overflowPunct w:val="0"/>
              <w:spacing w:before="17" w:line="297" w:lineRule="auto"/>
              <w:ind w:left="523" w:rightChars="-27" w:right="-57"/>
              <w:rPr>
                <w:sz w:val="21"/>
                <w:szCs w:val="21"/>
              </w:rPr>
            </w:pPr>
            <w:r w:rsidRPr="00892482">
              <w:rPr>
                <w:spacing w:val="-1"/>
                <w:sz w:val="21"/>
                <w:szCs w:val="21"/>
              </w:rPr>
              <w:t>业绩：</w:t>
            </w:r>
            <w:r w:rsidRPr="00892482">
              <w:rPr>
                <w:spacing w:val="-1"/>
                <w:sz w:val="21"/>
                <w:szCs w:val="21"/>
                <w:u w:val="single"/>
              </w:rPr>
              <w:t xml:space="preserve"> 20 </w:t>
            </w:r>
            <w:r w:rsidRPr="00892482">
              <w:rPr>
                <w:sz w:val="21"/>
                <w:szCs w:val="21"/>
              </w:rPr>
              <w:t>分</w:t>
            </w:r>
          </w:p>
          <w:p w:rsidR="00560268" w:rsidRPr="00892482" w:rsidRDefault="00560268" w:rsidP="00560268">
            <w:pPr>
              <w:pStyle w:val="TableParagraph"/>
              <w:tabs>
                <w:tab w:val="left" w:pos="523"/>
                <w:tab w:val="left" w:pos="2205"/>
              </w:tabs>
              <w:kinsoku w:val="0"/>
              <w:overflowPunct w:val="0"/>
              <w:spacing w:line="290" w:lineRule="exact"/>
              <w:ind w:left="-157" w:rightChars="-27" w:right="-57"/>
              <w:rPr>
                <w:sz w:val="21"/>
                <w:szCs w:val="21"/>
              </w:rPr>
            </w:pPr>
            <w:r w:rsidRPr="00892482">
              <w:rPr>
                <w:position w:val="13"/>
                <w:sz w:val="21"/>
                <w:szCs w:val="21"/>
              </w:rPr>
              <w:t>）</w:t>
            </w:r>
            <w:r w:rsidRPr="00892482">
              <w:rPr>
                <w:position w:val="13"/>
                <w:sz w:val="21"/>
                <w:szCs w:val="21"/>
              </w:rPr>
              <w:tab/>
            </w:r>
            <w:r w:rsidRPr="00892482">
              <w:rPr>
                <w:spacing w:val="-2"/>
                <w:sz w:val="21"/>
                <w:szCs w:val="21"/>
              </w:rPr>
              <w:t>履约信誉：</w:t>
            </w:r>
            <w:r w:rsidRPr="00892482">
              <w:rPr>
                <w:spacing w:val="-2"/>
                <w:sz w:val="21"/>
                <w:szCs w:val="21"/>
                <w:u w:val="single"/>
              </w:rPr>
              <w:t xml:space="preserve">  </w:t>
            </w:r>
            <w:r w:rsidRPr="00892482">
              <w:rPr>
                <w:spacing w:val="-1"/>
                <w:sz w:val="21"/>
                <w:szCs w:val="21"/>
                <w:u w:val="single"/>
              </w:rPr>
              <w:t>5</w:t>
            </w:r>
            <w:r w:rsidRPr="00892482">
              <w:rPr>
                <w:spacing w:val="-2"/>
                <w:sz w:val="21"/>
                <w:szCs w:val="21"/>
                <w:u w:val="single"/>
              </w:rPr>
              <w:t xml:space="preserve"> </w:t>
            </w:r>
            <w:r w:rsidRPr="00892482">
              <w:rPr>
                <w:sz w:val="21"/>
                <w:szCs w:val="21"/>
              </w:rPr>
              <w:t xml:space="preserve"> 分</w:t>
            </w:r>
          </w:p>
          <w:p w:rsidR="00560268" w:rsidRPr="00892482" w:rsidRDefault="00560268" w:rsidP="00560268">
            <w:pPr>
              <w:pStyle w:val="TableParagraph"/>
              <w:tabs>
                <w:tab w:val="left" w:pos="2630"/>
              </w:tabs>
              <w:kinsoku w:val="0"/>
              <w:overflowPunct w:val="0"/>
              <w:spacing w:before="125" w:line="288" w:lineRule="auto"/>
              <w:ind w:left="523" w:rightChars="-27" w:right="-57"/>
              <w:rPr>
                <w:b/>
                <w:bCs/>
                <w:sz w:val="21"/>
                <w:szCs w:val="21"/>
              </w:rPr>
            </w:pPr>
            <w:r w:rsidRPr="00892482">
              <w:rPr>
                <w:b/>
                <w:bCs/>
                <w:sz w:val="21"/>
                <w:szCs w:val="21"/>
              </w:rPr>
              <w:t xml:space="preserve">第二个信封（报价文件）评分分值构成： </w:t>
            </w:r>
          </w:p>
          <w:p w:rsidR="00560268" w:rsidRPr="00892482" w:rsidRDefault="00560268" w:rsidP="00560268">
            <w:pPr>
              <w:pStyle w:val="TableParagraph"/>
              <w:tabs>
                <w:tab w:val="left" w:pos="2630"/>
              </w:tabs>
              <w:kinsoku w:val="0"/>
              <w:overflowPunct w:val="0"/>
              <w:spacing w:before="125" w:line="288" w:lineRule="auto"/>
              <w:ind w:left="523" w:rightChars="-27" w:right="-57"/>
            </w:pPr>
            <w:r w:rsidRPr="00892482">
              <w:rPr>
                <w:spacing w:val="-1"/>
                <w:sz w:val="21"/>
                <w:szCs w:val="21"/>
              </w:rPr>
              <w:t>评标价：</w:t>
            </w:r>
            <w:r w:rsidRPr="00892482">
              <w:rPr>
                <w:spacing w:val="-1"/>
                <w:sz w:val="21"/>
                <w:szCs w:val="21"/>
                <w:u w:val="single"/>
              </w:rPr>
              <w:t xml:space="preserve"> 10 </w:t>
            </w:r>
            <w:r w:rsidRPr="00892482">
              <w:rPr>
                <w:sz w:val="21"/>
                <w:szCs w:val="21"/>
              </w:rPr>
              <w:t>分</w:t>
            </w:r>
          </w:p>
        </w:tc>
      </w:tr>
      <w:tr w:rsidR="00560268" w:rsidRPr="000B1D4C" w:rsidTr="002A0DC7">
        <w:trPr>
          <w:trHeight w:hRule="exact" w:val="7153"/>
        </w:trPr>
        <w:tc>
          <w:tcPr>
            <w:tcW w:w="960"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Default="00560268" w:rsidP="00560268">
            <w:pPr>
              <w:pStyle w:val="TableParagraph"/>
              <w:kinsoku w:val="0"/>
              <w:overflowPunct w:val="0"/>
              <w:ind w:rightChars="-27" w:right="-57"/>
              <w:rPr>
                <w:sz w:val="20"/>
                <w:szCs w:val="20"/>
              </w:rPr>
            </w:pPr>
          </w:p>
          <w:p w:rsidR="00892482" w:rsidRPr="000B1D4C" w:rsidRDefault="00892482"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spacing w:before="5"/>
              <w:ind w:rightChars="-27" w:right="-57"/>
              <w:rPr>
                <w:sz w:val="28"/>
                <w:szCs w:val="28"/>
              </w:rPr>
            </w:pPr>
          </w:p>
          <w:p w:rsidR="00560268" w:rsidRPr="000B1D4C" w:rsidRDefault="00560268" w:rsidP="00560268">
            <w:pPr>
              <w:pStyle w:val="TableParagraph"/>
              <w:kinsoku w:val="0"/>
              <w:overflowPunct w:val="0"/>
              <w:ind w:left="263" w:rightChars="-27" w:right="-57"/>
            </w:pPr>
            <w:r w:rsidRPr="000B1D4C">
              <w:rPr>
                <w:sz w:val="21"/>
                <w:szCs w:val="21"/>
              </w:rPr>
              <w:t>2.2.2</w:t>
            </w:r>
          </w:p>
        </w:tc>
        <w:tc>
          <w:tcPr>
            <w:tcW w:w="1416" w:type="dxa"/>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ind w:rightChars="-27" w:right="-57"/>
              <w:rPr>
                <w:sz w:val="20"/>
                <w:szCs w:val="20"/>
              </w:rPr>
            </w:pPr>
          </w:p>
          <w:p w:rsidR="00560268" w:rsidRDefault="00560268" w:rsidP="00560268">
            <w:pPr>
              <w:pStyle w:val="TableParagraph"/>
              <w:kinsoku w:val="0"/>
              <w:overflowPunct w:val="0"/>
              <w:ind w:rightChars="-27" w:right="-57"/>
              <w:rPr>
                <w:sz w:val="20"/>
                <w:szCs w:val="20"/>
              </w:rPr>
            </w:pPr>
          </w:p>
          <w:p w:rsidR="00560268" w:rsidRDefault="00560268" w:rsidP="00560268">
            <w:pPr>
              <w:pStyle w:val="TableParagraph"/>
              <w:kinsoku w:val="0"/>
              <w:overflowPunct w:val="0"/>
              <w:ind w:rightChars="-27" w:right="-57"/>
              <w:rPr>
                <w:sz w:val="20"/>
                <w:szCs w:val="20"/>
              </w:rPr>
            </w:pPr>
          </w:p>
          <w:p w:rsidR="00560268" w:rsidRPr="000B1D4C" w:rsidRDefault="00560268" w:rsidP="00560268">
            <w:pPr>
              <w:pStyle w:val="TableParagraph"/>
              <w:kinsoku w:val="0"/>
              <w:overflowPunct w:val="0"/>
              <w:spacing w:before="6"/>
              <w:ind w:rightChars="-27" w:right="-57"/>
              <w:rPr>
                <w:sz w:val="29"/>
                <w:szCs w:val="29"/>
              </w:rPr>
            </w:pPr>
          </w:p>
          <w:p w:rsidR="00560268" w:rsidRPr="000B1D4C" w:rsidRDefault="00560268" w:rsidP="00560268">
            <w:pPr>
              <w:pStyle w:val="TableParagraph"/>
              <w:kinsoku w:val="0"/>
              <w:overflowPunct w:val="0"/>
              <w:spacing w:line="331" w:lineRule="auto"/>
              <w:ind w:left="283" w:rightChars="-27" w:right="-57" w:hanging="106"/>
              <w:rPr>
                <w:sz w:val="21"/>
                <w:szCs w:val="21"/>
              </w:rPr>
            </w:pPr>
            <w:r w:rsidRPr="000B1D4C">
              <w:rPr>
                <w:sz w:val="21"/>
                <w:szCs w:val="21"/>
              </w:rPr>
              <w:t>评标基准价</w:t>
            </w:r>
          </w:p>
          <w:p w:rsidR="00560268" w:rsidRPr="000B1D4C" w:rsidRDefault="00560268" w:rsidP="00560268">
            <w:pPr>
              <w:pStyle w:val="TableParagraph"/>
              <w:kinsoku w:val="0"/>
              <w:overflowPunct w:val="0"/>
              <w:spacing w:line="331" w:lineRule="auto"/>
              <w:ind w:left="283" w:rightChars="-27" w:right="-57" w:hanging="106"/>
            </w:pPr>
            <w:r w:rsidRPr="000B1D4C">
              <w:rPr>
                <w:spacing w:val="-102"/>
                <w:sz w:val="21"/>
                <w:szCs w:val="21"/>
              </w:rPr>
              <w:t xml:space="preserve"> </w:t>
            </w:r>
            <w:r w:rsidRPr="000B1D4C">
              <w:rPr>
                <w:sz w:val="21"/>
                <w:szCs w:val="21"/>
              </w:rPr>
              <w:t>计算方法</w:t>
            </w:r>
          </w:p>
        </w:tc>
        <w:tc>
          <w:tcPr>
            <w:tcW w:w="6517" w:type="dxa"/>
            <w:tcBorders>
              <w:top w:val="single" w:sz="4" w:space="0" w:color="000000"/>
              <w:left w:val="single" w:sz="4" w:space="0" w:color="000000"/>
              <w:bottom w:val="single" w:sz="4" w:space="0" w:color="000000"/>
              <w:right w:val="single" w:sz="4" w:space="0" w:color="000000"/>
            </w:tcBorders>
          </w:tcPr>
          <w:p w:rsidR="00560268" w:rsidRPr="000B1D4C" w:rsidRDefault="00560268" w:rsidP="00260B26">
            <w:pPr>
              <w:pStyle w:val="TableParagraph"/>
              <w:kinsoku w:val="0"/>
              <w:overflowPunct w:val="0"/>
              <w:spacing w:before="33" w:line="314" w:lineRule="auto"/>
              <w:ind w:left="523" w:rightChars="35" w:right="73"/>
              <w:rPr>
                <w:sz w:val="21"/>
                <w:szCs w:val="21"/>
              </w:rPr>
            </w:pPr>
            <w:r w:rsidRPr="000B1D4C">
              <w:rPr>
                <w:sz w:val="21"/>
                <w:szCs w:val="21"/>
              </w:rPr>
              <w:t xml:space="preserve">评标基准价的计算： </w:t>
            </w:r>
          </w:p>
          <w:p w:rsidR="00560268" w:rsidRPr="000B1D4C" w:rsidRDefault="00560268" w:rsidP="00260B26">
            <w:pPr>
              <w:pStyle w:val="TableParagraph"/>
              <w:kinsoku w:val="0"/>
              <w:overflowPunct w:val="0"/>
              <w:spacing w:before="33" w:line="314" w:lineRule="auto"/>
              <w:ind w:left="523" w:rightChars="35" w:right="73"/>
              <w:rPr>
                <w:spacing w:val="-2"/>
                <w:sz w:val="21"/>
                <w:szCs w:val="21"/>
              </w:rPr>
            </w:pPr>
            <w:r w:rsidRPr="000B1D4C">
              <w:rPr>
                <w:spacing w:val="-2"/>
                <w:sz w:val="21"/>
                <w:szCs w:val="21"/>
              </w:rPr>
              <w:t>在开标现场，招标人将当场计算并宣布评标基准价。</w:t>
            </w:r>
          </w:p>
          <w:p w:rsidR="00560268" w:rsidRPr="000B1D4C" w:rsidRDefault="00560268" w:rsidP="00260B26">
            <w:pPr>
              <w:pStyle w:val="TableParagraph"/>
              <w:kinsoku w:val="0"/>
              <w:overflowPunct w:val="0"/>
              <w:spacing w:before="13" w:line="314" w:lineRule="auto"/>
              <w:ind w:left="523" w:rightChars="35" w:right="73"/>
              <w:rPr>
                <w:sz w:val="21"/>
                <w:szCs w:val="21"/>
              </w:rPr>
            </w:pPr>
            <w:r w:rsidRPr="000B1D4C">
              <w:rPr>
                <w:sz w:val="21"/>
                <w:szCs w:val="21"/>
              </w:rPr>
              <w:t xml:space="preserve">（1）评标价的确定： </w:t>
            </w:r>
          </w:p>
          <w:p w:rsidR="00560268" w:rsidRPr="000B1D4C" w:rsidRDefault="00560268" w:rsidP="00260B26">
            <w:pPr>
              <w:pStyle w:val="TableParagraph"/>
              <w:kinsoku w:val="0"/>
              <w:overflowPunct w:val="0"/>
              <w:spacing w:before="13" w:line="314" w:lineRule="auto"/>
              <w:ind w:left="523" w:rightChars="35" w:right="73"/>
              <w:rPr>
                <w:spacing w:val="-2"/>
                <w:sz w:val="21"/>
                <w:szCs w:val="21"/>
              </w:rPr>
            </w:pPr>
            <w:r w:rsidRPr="000B1D4C">
              <w:rPr>
                <w:spacing w:val="-2"/>
                <w:sz w:val="21"/>
                <w:szCs w:val="21"/>
              </w:rPr>
              <w:t>评标价＝投标函文字报价</w:t>
            </w:r>
          </w:p>
          <w:p w:rsidR="00560268" w:rsidRPr="000B1D4C" w:rsidRDefault="00560268" w:rsidP="00260B26">
            <w:pPr>
              <w:pStyle w:val="TableParagraph"/>
              <w:kinsoku w:val="0"/>
              <w:overflowPunct w:val="0"/>
              <w:spacing w:before="30" w:line="314" w:lineRule="auto"/>
              <w:ind w:left="523" w:rightChars="35" w:right="73"/>
              <w:rPr>
                <w:sz w:val="21"/>
                <w:szCs w:val="21"/>
              </w:rPr>
            </w:pPr>
            <w:r w:rsidRPr="000B1D4C">
              <w:rPr>
                <w:sz w:val="21"/>
                <w:szCs w:val="21"/>
              </w:rPr>
              <w:t xml:space="preserve">（2）评标价平均值的计算： </w:t>
            </w:r>
          </w:p>
          <w:p w:rsidR="00560268" w:rsidRPr="000B1D4C" w:rsidRDefault="00560268" w:rsidP="00260B26">
            <w:pPr>
              <w:pStyle w:val="TableParagraph"/>
              <w:kinsoku w:val="0"/>
              <w:overflowPunct w:val="0"/>
              <w:spacing w:before="33" w:line="314" w:lineRule="auto"/>
              <w:ind w:left="103" w:rightChars="35" w:right="73" w:firstLine="420"/>
              <w:rPr>
                <w:sz w:val="21"/>
                <w:szCs w:val="21"/>
              </w:rPr>
            </w:pPr>
            <w:r w:rsidRPr="000B1D4C">
              <w:rPr>
                <w:sz w:val="21"/>
                <w:szCs w:val="21"/>
              </w:rPr>
              <w:t>除按第二章“投标人须知”第 5.2.4 项规定不进入评标基准价计算的投标报价之外，对参与评标价平均值计算的投标报价的有效范围：招标人最高投标限价的75%≤参与评标价平均值计算的投标报价≤招标人最高投标限价的100%，不在此范围内的投标报价不参与评标平均值的计算，但小于招标人最高投标限价75%的投标报价仍参与评标价的得分计算。</w:t>
            </w:r>
          </w:p>
          <w:p w:rsidR="00560268" w:rsidRPr="000B1D4C" w:rsidRDefault="00560268" w:rsidP="00260B26">
            <w:pPr>
              <w:pStyle w:val="TableParagraph"/>
              <w:tabs>
                <w:tab w:val="left" w:pos="3571"/>
              </w:tabs>
              <w:kinsoku w:val="0"/>
              <w:overflowPunct w:val="0"/>
              <w:spacing w:before="24" w:line="314" w:lineRule="auto"/>
              <w:ind w:left="523" w:rightChars="35" w:right="73"/>
              <w:rPr>
                <w:sz w:val="21"/>
                <w:szCs w:val="21"/>
              </w:rPr>
            </w:pPr>
            <w:r w:rsidRPr="000B1D4C">
              <w:rPr>
                <w:sz w:val="21"/>
                <w:szCs w:val="21"/>
              </w:rPr>
              <w:t xml:space="preserve">（3）评标基准价的确定： </w:t>
            </w:r>
          </w:p>
          <w:p w:rsidR="00560268" w:rsidRPr="000B1D4C" w:rsidRDefault="00560268" w:rsidP="00260B26">
            <w:pPr>
              <w:pStyle w:val="TableParagraph"/>
              <w:tabs>
                <w:tab w:val="left" w:pos="3571"/>
              </w:tabs>
              <w:kinsoku w:val="0"/>
              <w:overflowPunct w:val="0"/>
              <w:spacing w:before="24" w:line="314" w:lineRule="auto"/>
              <w:ind w:left="523" w:rightChars="35" w:right="73"/>
              <w:rPr>
                <w:sz w:val="21"/>
                <w:szCs w:val="21"/>
              </w:rPr>
            </w:pPr>
            <w:r w:rsidRPr="000B1D4C">
              <w:rPr>
                <w:sz w:val="21"/>
                <w:szCs w:val="21"/>
              </w:rPr>
              <w:t xml:space="preserve">将评标价平均值直接作为评标基准价。 </w:t>
            </w:r>
          </w:p>
          <w:p w:rsidR="00560268" w:rsidRPr="000B1D4C" w:rsidRDefault="00560268" w:rsidP="00260B26">
            <w:pPr>
              <w:pStyle w:val="TableParagraph"/>
              <w:kinsoku w:val="0"/>
              <w:overflowPunct w:val="0"/>
              <w:spacing w:before="33" w:line="314" w:lineRule="auto"/>
              <w:ind w:left="103" w:rightChars="35" w:right="73" w:firstLine="420"/>
              <w:rPr>
                <w:spacing w:val="-5"/>
                <w:sz w:val="21"/>
                <w:szCs w:val="21"/>
              </w:rPr>
            </w:pPr>
            <w:r w:rsidRPr="000B1D4C">
              <w:rPr>
                <w:sz w:val="21"/>
                <w:szCs w:val="21"/>
              </w:rPr>
              <w:t xml:space="preserve">在评标过程中，评标委员会应对招标人计算的评标基准价进行复 </w:t>
            </w:r>
            <w:r w:rsidRPr="000B1D4C">
              <w:rPr>
                <w:spacing w:val="-5"/>
                <w:sz w:val="21"/>
                <w:szCs w:val="21"/>
              </w:rPr>
              <w:t>核，存在计算错误的应予以修正并在评标报告中作出说明。除此之外，</w:t>
            </w:r>
          </w:p>
          <w:p w:rsidR="00560268" w:rsidRPr="000B1D4C" w:rsidRDefault="00560268" w:rsidP="00260B26">
            <w:pPr>
              <w:pStyle w:val="TableParagraph"/>
              <w:tabs>
                <w:tab w:val="left" w:pos="3571"/>
              </w:tabs>
              <w:kinsoku w:val="0"/>
              <w:overflowPunct w:val="0"/>
              <w:spacing w:before="24" w:line="314" w:lineRule="auto"/>
              <w:ind w:left="64" w:rightChars="35" w:right="73"/>
              <w:jc w:val="both"/>
              <w:rPr>
                <w:sz w:val="21"/>
                <w:szCs w:val="21"/>
              </w:rPr>
            </w:pPr>
            <w:r w:rsidRPr="000B1D4C">
              <w:rPr>
                <w:sz w:val="21"/>
                <w:szCs w:val="21"/>
              </w:rPr>
              <w:t>评标基准价在整个评标期间保持不变，不随任何因素发生变化</w:t>
            </w:r>
            <w:r w:rsidR="00892482">
              <w:rPr>
                <w:rFonts w:hint="eastAsia"/>
                <w:sz w:val="21"/>
                <w:szCs w:val="21"/>
              </w:rPr>
              <w:t>。</w:t>
            </w:r>
          </w:p>
        </w:tc>
      </w:tr>
      <w:tr w:rsidR="00560268" w:rsidRPr="000B1D4C" w:rsidTr="00892482">
        <w:trPr>
          <w:trHeight w:hRule="exact" w:val="1708"/>
        </w:trPr>
        <w:tc>
          <w:tcPr>
            <w:tcW w:w="960"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2A0DC7">
            <w:pPr>
              <w:pStyle w:val="TableParagraph"/>
              <w:kinsoku w:val="0"/>
              <w:overflowPunct w:val="0"/>
              <w:ind w:left="263" w:rightChars="-27" w:right="-57"/>
              <w:jc w:val="center"/>
            </w:pPr>
            <w:r w:rsidRPr="000B1D4C">
              <w:rPr>
                <w:sz w:val="21"/>
                <w:szCs w:val="21"/>
              </w:rPr>
              <w:t>2.2.3</w:t>
            </w:r>
          </w:p>
        </w:tc>
        <w:tc>
          <w:tcPr>
            <w:tcW w:w="1416"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2A0DC7">
            <w:pPr>
              <w:pStyle w:val="TableParagraph"/>
              <w:kinsoku w:val="0"/>
              <w:overflowPunct w:val="0"/>
              <w:spacing w:before="15" w:line="380" w:lineRule="exact"/>
              <w:ind w:left="62" w:rightChars="-27" w:right="-57" w:firstLine="9"/>
              <w:jc w:val="center"/>
            </w:pPr>
            <w:r w:rsidRPr="000B1D4C">
              <w:rPr>
                <w:sz w:val="21"/>
                <w:szCs w:val="21"/>
              </w:rPr>
              <w:t>评标价的偏差 率计算公式</w:t>
            </w:r>
          </w:p>
        </w:tc>
        <w:tc>
          <w:tcPr>
            <w:tcW w:w="6517"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260B26">
            <w:pPr>
              <w:pStyle w:val="TableParagraph"/>
              <w:tabs>
                <w:tab w:val="left" w:pos="1994"/>
              </w:tabs>
              <w:kinsoku w:val="0"/>
              <w:overflowPunct w:val="0"/>
              <w:spacing w:line="314" w:lineRule="auto"/>
              <w:ind w:leftChars="29" w:left="61" w:rightChars="35" w:right="73"/>
              <w:jc w:val="center"/>
            </w:pPr>
            <w:r w:rsidRPr="000B1D4C">
              <w:rPr>
                <w:sz w:val="21"/>
                <w:szCs w:val="21"/>
              </w:rPr>
              <w:t>偏差率=100%</w:t>
            </w:r>
            <w:r w:rsidRPr="000B1D4C">
              <w:rPr>
                <w:spacing w:val="-6"/>
                <w:sz w:val="21"/>
                <w:szCs w:val="21"/>
              </w:rPr>
              <w:t xml:space="preserve"> </w:t>
            </w:r>
            <w:r w:rsidRPr="000B1D4C">
              <w:rPr>
                <w:sz w:val="21"/>
                <w:szCs w:val="21"/>
              </w:rPr>
              <w:t>×（投标人评标价－评标基准价）/评标基准价</w:t>
            </w:r>
            <w:r w:rsidRPr="000B1D4C">
              <w:rPr>
                <w:spacing w:val="-2"/>
                <w:sz w:val="21"/>
                <w:szCs w:val="21"/>
              </w:rPr>
              <w:t>偏差率保留</w:t>
            </w:r>
            <w:r w:rsidRPr="000B1D4C">
              <w:rPr>
                <w:spacing w:val="-2"/>
                <w:sz w:val="21"/>
                <w:szCs w:val="21"/>
                <w:u w:val="single"/>
              </w:rPr>
              <w:t xml:space="preserve"> 2 </w:t>
            </w:r>
            <w:r w:rsidRPr="000B1D4C">
              <w:rPr>
                <w:spacing w:val="-2"/>
                <w:sz w:val="21"/>
                <w:szCs w:val="21"/>
              </w:rPr>
              <w:t>位小数，小数点后第3位“四舍五入”。</w:t>
            </w:r>
          </w:p>
        </w:tc>
      </w:tr>
    </w:tbl>
    <w:p w:rsidR="00560268" w:rsidRPr="000B1D4C" w:rsidRDefault="00560268" w:rsidP="00560268">
      <w:pPr>
        <w:pStyle w:val="ab"/>
        <w:kinsoku w:val="0"/>
        <w:overflowPunct w:val="0"/>
        <w:spacing w:before="6"/>
        <w:ind w:rightChars="-27" w:right="-57"/>
        <w:rPr>
          <w:rFonts w:ascii="Times New Roman" w:hAnsi="Times New Roman" w:cs="Times New Roman"/>
          <w:sz w:val="12"/>
          <w:szCs w:val="12"/>
          <w:lang w:eastAsia="zh-CN"/>
        </w:rPr>
      </w:pPr>
    </w:p>
    <w:p w:rsidR="00560268" w:rsidRPr="000B1D4C" w:rsidRDefault="00560268" w:rsidP="00560268">
      <w:pPr>
        <w:ind w:rightChars="-27" w:right="-57"/>
        <w:rPr>
          <w:sz w:val="12"/>
          <w:szCs w:val="12"/>
        </w:rPr>
      </w:pPr>
      <w:r w:rsidRPr="000B1D4C">
        <w:rPr>
          <w:sz w:val="12"/>
          <w:szCs w:val="12"/>
        </w:rPr>
        <w:br w:type="page"/>
      </w:r>
    </w:p>
    <w:p w:rsidR="00560268" w:rsidRPr="000B1D4C" w:rsidRDefault="00560268" w:rsidP="00560268">
      <w:pPr>
        <w:pStyle w:val="ab"/>
        <w:kinsoku w:val="0"/>
        <w:overflowPunct w:val="0"/>
        <w:ind w:rightChars="-27" w:right="-57"/>
        <w:jc w:val="right"/>
        <w:rPr>
          <w:rFonts w:ascii="Times New Roman" w:hAnsi="Times New Roman" w:cs="Times New Roman"/>
          <w:sz w:val="21"/>
          <w:szCs w:val="21"/>
        </w:rPr>
      </w:pPr>
      <w:r w:rsidRPr="000B1D4C">
        <w:rPr>
          <w:rFonts w:ascii="Times New Roman" w:hAnsi="Times New Roman" w:cs="Times New Roman"/>
          <w:spacing w:val="6"/>
          <w:sz w:val="21"/>
          <w:szCs w:val="21"/>
        </w:rPr>
        <w:lastRenderedPageBreak/>
        <w:t>续上表</w:t>
      </w:r>
    </w:p>
    <w:tbl>
      <w:tblPr>
        <w:tblW w:w="9114" w:type="dxa"/>
        <w:tblInd w:w="117" w:type="dxa"/>
        <w:tblLayout w:type="fixed"/>
        <w:tblCellMar>
          <w:left w:w="0" w:type="dxa"/>
          <w:right w:w="0" w:type="dxa"/>
        </w:tblCellMar>
        <w:tblLook w:val="04A0"/>
      </w:tblPr>
      <w:tblGrid>
        <w:gridCol w:w="1022"/>
        <w:gridCol w:w="709"/>
        <w:gridCol w:w="1134"/>
        <w:gridCol w:w="992"/>
        <w:gridCol w:w="709"/>
        <w:gridCol w:w="4536"/>
        <w:gridCol w:w="12"/>
      </w:tblGrid>
      <w:tr w:rsidR="00560268" w:rsidRPr="000B1D4C" w:rsidTr="00B14787">
        <w:trPr>
          <w:trHeight w:hRule="exact" w:val="389"/>
        </w:trPr>
        <w:tc>
          <w:tcPr>
            <w:tcW w:w="1022" w:type="dxa"/>
            <w:vMerge w:val="restart"/>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172" w:rightChars="-27" w:right="-57"/>
              <w:jc w:val="center"/>
            </w:pPr>
            <w:r w:rsidRPr="000B1D4C">
              <w:rPr>
                <w:b/>
                <w:bCs/>
                <w:sz w:val="21"/>
                <w:szCs w:val="21"/>
              </w:rPr>
              <w:t>条款号</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4"/>
              <w:ind w:rightChars="-27" w:right="-57"/>
              <w:jc w:val="center"/>
            </w:pPr>
            <w:r w:rsidRPr="000B1D4C">
              <w:rPr>
                <w:b/>
                <w:bCs/>
                <w:sz w:val="21"/>
                <w:szCs w:val="21"/>
              </w:rPr>
              <w:t>评分因素与权重分值</w:t>
            </w:r>
          </w:p>
        </w:tc>
        <w:tc>
          <w:tcPr>
            <w:tcW w:w="4548" w:type="dxa"/>
            <w:gridSpan w:val="2"/>
            <w:vMerge w:val="restart"/>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2" w:rightChars="-27" w:right="-57"/>
              <w:jc w:val="center"/>
              <w:rPr>
                <w:sz w:val="21"/>
                <w:szCs w:val="21"/>
              </w:rPr>
            </w:pPr>
            <w:r w:rsidRPr="000B1D4C">
              <w:rPr>
                <w:b/>
                <w:bCs/>
                <w:sz w:val="21"/>
                <w:szCs w:val="21"/>
              </w:rPr>
              <w:t>评分标准</w:t>
            </w:r>
          </w:p>
        </w:tc>
      </w:tr>
      <w:tr w:rsidR="00560268" w:rsidRPr="000B1D4C" w:rsidTr="00B14787">
        <w:trPr>
          <w:trHeight w:hRule="exact" w:val="1020"/>
        </w:trPr>
        <w:tc>
          <w:tcPr>
            <w:tcW w:w="1022"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37"/>
              <w:ind w:rightChars="-27" w:right="-57"/>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Chars="-46" w:left="15" w:rightChars="-27" w:right="-57" w:hangingChars="53" w:hanging="112"/>
              <w:jc w:val="center"/>
              <w:rPr>
                <w:b/>
                <w:bCs/>
                <w:sz w:val="21"/>
                <w:szCs w:val="21"/>
              </w:rPr>
            </w:pPr>
            <w:r w:rsidRPr="000B1D4C">
              <w:rPr>
                <w:b/>
                <w:bCs/>
                <w:sz w:val="21"/>
                <w:szCs w:val="21"/>
              </w:rPr>
              <w:t>评分</w:t>
            </w:r>
          </w:p>
          <w:p w:rsidR="00560268" w:rsidRPr="000B1D4C" w:rsidRDefault="00560268" w:rsidP="00560268">
            <w:pPr>
              <w:pStyle w:val="TableParagraph"/>
              <w:kinsoku w:val="0"/>
              <w:overflowPunct w:val="0"/>
              <w:ind w:leftChars="-41" w:left="13" w:rightChars="-37" w:right="-78" w:hangingChars="47" w:hanging="99"/>
              <w:jc w:val="center"/>
            </w:pPr>
            <w:r w:rsidRPr="000B1D4C">
              <w:rPr>
                <w:b/>
                <w:bCs/>
                <w:sz w:val="21"/>
                <w:szCs w:val="21"/>
              </w:rPr>
              <w:t>因素</w:t>
            </w:r>
          </w:p>
        </w:tc>
        <w:tc>
          <w:tcPr>
            <w:tcW w:w="1134"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3" w:line="382" w:lineRule="exact"/>
              <w:ind w:left="64" w:rightChars="64" w:right="134"/>
              <w:jc w:val="center"/>
            </w:pPr>
            <w:r w:rsidRPr="000B1D4C">
              <w:rPr>
                <w:b/>
                <w:bCs/>
                <w:sz w:val="21"/>
                <w:szCs w:val="21"/>
              </w:rPr>
              <w:t>评分因素 权重分值</w:t>
            </w:r>
          </w:p>
        </w:tc>
        <w:tc>
          <w:tcPr>
            <w:tcW w:w="992"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B14787">
            <w:pPr>
              <w:pStyle w:val="TableParagraph"/>
              <w:kinsoku w:val="0"/>
              <w:overflowPunct w:val="0"/>
              <w:ind w:left="1"/>
              <w:jc w:val="center"/>
            </w:pPr>
            <w:r w:rsidRPr="000B1D4C">
              <w:rPr>
                <w:b/>
                <w:bCs/>
                <w:sz w:val="21"/>
                <w:szCs w:val="21"/>
              </w:rPr>
              <w:t>各评分因素细分项</w:t>
            </w: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Chars="-24" w:left="1" w:rightChars="-27" w:right="-57" w:hangingChars="24" w:hanging="51"/>
              <w:jc w:val="center"/>
            </w:pPr>
            <w:r w:rsidRPr="000B1D4C">
              <w:rPr>
                <w:b/>
                <w:bCs/>
                <w:sz w:val="21"/>
                <w:szCs w:val="21"/>
              </w:rPr>
              <w:t>分值</w:t>
            </w:r>
          </w:p>
        </w:tc>
        <w:tc>
          <w:tcPr>
            <w:tcW w:w="4548" w:type="dxa"/>
            <w:gridSpan w:val="2"/>
            <w:vMerge/>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ind w:left="309" w:rightChars="-27" w:right="-57"/>
            </w:pPr>
          </w:p>
        </w:tc>
      </w:tr>
      <w:tr w:rsidR="00560268" w:rsidRPr="000B1D4C" w:rsidTr="00260B26">
        <w:trPr>
          <w:gridAfter w:val="1"/>
          <w:wAfter w:w="12" w:type="dxa"/>
          <w:trHeight w:hRule="exact" w:val="1703"/>
        </w:trPr>
        <w:tc>
          <w:tcPr>
            <w:tcW w:w="1022" w:type="dxa"/>
            <w:vMerge w:val="restart"/>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34"/>
              <w:ind w:leftChars="-86" w:left="8" w:rightChars="-27" w:right="-57" w:hangingChars="90" w:hanging="189"/>
              <w:jc w:val="center"/>
            </w:pPr>
            <w:r w:rsidRPr="000B1D4C">
              <w:rPr>
                <w:sz w:val="21"/>
                <w:szCs w:val="21"/>
              </w:rPr>
              <w:t>2.2.4(1)</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Chars="-64" w:left="-134" w:rightChars="-27" w:right="-57" w:firstLine="2"/>
              <w:jc w:val="center"/>
              <w:rPr>
                <w:sz w:val="21"/>
                <w:szCs w:val="21"/>
              </w:rPr>
            </w:pPr>
            <w:r w:rsidRPr="000B1D4C">
              <w:rPr>
                <w:sz w:val="21"/>
                <w:szCs w:val="21"/>
              </w:rPr>
              <w:t>技术</w:t>
            </w:r>
          </w:p>
          <w:p w:rsidR="00560268" w:rsidRPr="000B1D4C" w:rsidRDefault="00560268" w:rsidP="00560268">
            <w:pPr>
              <w:pStyle w:val="TableParagraph"/>
              <w:kinsoku w:val="0"/>
              <w:overflowPunct w:val="0"/>
              <w:ind w:leftChars="-23" w:left="39" w:rightChars="-27" w:right="-57" w:hanging="87"/>
              <w:jc w:val="center"/>
            </w:pPr>
            <w:r w:rsidRPr="000B1D4C">
              <w:rPr>
                <w:sz w:val="21"/>
                <w:szCs w:val="21"/>
              </w:rPr>
              <w:t>建议书</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tabs>
                <w:tab w:val="left" w:pos="662"/>
              </w:tabs>
              <w:kinsoku w:val="0"/>
              <w:overflowPunct w:val="0"/>
              <w:spacing w:before="77"/>
              <w:ind w:rightChars="-27" w:right="-57"/>
              <w:jc w:val="center"/>
              <w:rPr>
                <w:spacing w:val="-2"/>
                <w:sz w:val="21"/>
                <w:szCs w:val="21"/>
              </w:rPr>
            </w:pPr>
            <w:r w:rsidRPr="000B1D4C">
              <w:rPr>
                <w:spacing w:val="-2"/>
                <w:sz w:val="21"/>
                <w:szCs w:val="21"/>
                <w:u w:val="single"/>
              </w:rPr>
              <w:t>35</w:t>
            </w:r>
            <w:r w:rsidRPr="000B1D4C">
              <w:rPr>
                <w:spacing w:val="-2"/>
                <w:sz w:val="21"/>
                <w:szCs w:val="21"/>
              </w:rPr>
              <w:t>分</w:t>
            </w:r>
          </w:p>
        </w:tc>
        <w:tc>
          <w:tcPr>
            <w:tcW w:w="992"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7" w:line="314" w:lineRule="auto"/>
              <w:ind w:left="1" w:rightChars="-27" w:right="-57" w:firstLineChars="20" w:firstLine="41"/>
              <w:jc w:val="center"/>
              <w:rPr>
                <w:spacing w:val="-2"/>
                <w:sz w:val="21"/>
                <w:szCs w:val="21"/>
              </w:rPr>
            </w:pPr>
            <w:r w:rsidRPr="000B1D4C">
              <w:rPr>
                <w:spacing w:val="-2"/>
                <w:sz w:val="21"/>
                <w:szCs w:val="21"/>
              </w:rPr>
              <w:t>对本项目的理解</w:t>
            </w: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tabs>
                <w:tab w:val="left" w:pos="523"/>
              </w:tabs>
              <w:kinsoku w:val="0"/>
              <w:overflowPunct w:val="0"/>
              <w:spacing w:before="74"/>
              <w:ind w:left="206" w:rightChars="-27" w:right="-57"/>
              <w:jc w:val="center"/>
            </w:pPr>
            <w:r w:rsidRPr="000B1D4C">
              <w:rPr>
                <w:sz w:val="21"/>
                <w:szCs w:val="21"/>
                <w:u w:val="single"/>
              </w:rPr>
              <w:t xml:space="preserve">4 </w:t>
            </w:r>
            <w:r w:rsidRPr="000B1D4C">
              <w:rPr>
                <w:sz w:val="21"/>
                <w:szCs w:val="21"/>
              </w:rPr>
              <w:t>分</w:t>
            </w:r>
          </w:p>
        </w:tc>
        <w:tc>
          <w:tcPr>
            <w:tcW w:w="4536"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spacing w:line="314" w:lineRule="auto"/>
              <w:ind w:leftChars="102" w:left="214" w:rightChars="5" w:right="10"/>
              <w:rPr>
                <w:spacing w:val="-2"/>
                <w:szCs w:val="21"/>
              </w:rPr>
            </w:pPr>
            <w:r w:rsidRPr="000B1D4C">
              <w:rPr>
                <w:spacing w:val="-2"/>
                <w:szCs w:val="21"/>
              </w:rPr>
              <w:t>对项目的检测范围和任务理解基本准确，基本</w:t>
            </w:r>
          </w:p>
          <w:p w:rsidR="00560268" w:rsidRPr="000B1D4C" w:rsidRDefault="00560268" w:rsidP="00560268">
            <w:pPr>
              <w:spacing w:line="314" w:lineRule="auto"/>
              <w:ind w:leftChars="102" w:left="214" w:rightChars="5" w:right="10"/>
              <w:rPr>
                <w:spacing w:val="-2"/>
                <w:szCs w:val="21"/>
              </w:rPr>
            </w:pPr>
            <w:r w:rsidRPr="000B1D4C">
              <w:rPr>
                <w:spacing w:val="-2"/>
                <w:szCs w:val="21"/>
              </w:rPr>
              <w:t>考虑了持续性发展要求，得</w:t>
            </w:r>
            <w:r w:rsidRPr="000B1D4C">
              <w:rPr>
                <w:spacing w:val="-2"/>
                <w:szCs w:val="21"/>
              </w:rPr>
              <w:t>2.4</w:t>
            </w:r>
            <w:r w:rsidRPr="000B1D4C">
              <w:rPr>
                <w:spacing w:val="-2"/>
                <w:szCs w:val="21"/>
              </w:rPr>
              <w:t>分；考虑了持</w:t>
            </w:r>
          </w:p>
          <w:p w:rsidR="00560268" w:rsidRPr="000B1D4C" w:rsidRDefault="00560268" w:rsidP="00560268">
            <w:pPr>
              <w:spacing w:line="314" w:lineRule="auto"/>
              <w:ind w:leftChars="102" w:left="214" w:rightChars="5" w:right="10"/>
              <w:rPr>
                <w:spacing w:val="-2"/>
                <w:szCs w:val="21"/>
              </w:rPr>
            </w:pPr>
            <w:r w:rsidRPr="000B1D4C">
              <w:rPr>
                <w:spacing w:val="-2"/>
                <w:szCs w:val="21"/>
              </w:rPr>
              <w:t>续性发展要求，得</w:t>
            </w:r>
            <w:r w:rsidRPr="000B1D4C">
              <w:rPr>
                <w:spacing w:val="-2"/>
                <w:szCs w:val="21"/>
              </w:rPr>
              <w:t>2.5~3.2</w:t>
            </w:r>
            <w:r w:rsidRPr="000B1D4C">
              <w:rPr>
                <w:spacing w:val="-2"/>
                <w:szCs w:val="21"/>
              </w:rPr>
              <w:t>分；充分考虑了持</w:t>
            </w:r>
          </w:p>
          <w:p w:rsidR="00560268" w:rsidRPr="000B1D4C" w:rsidRDefault="00560268" w:rsidP="00560268">
            <w:pPr>
              <w:spacing w:line="314" w:lineRule="auto"/>
              <w:ind w:leftChars="102" w:left="214" w:rightChars="5" w:right="10"/>
              <w:rPr>
                <w:spacing w:val="-2"/>
                <w:szCs w:val="21"/>
              </w:rPr>
            </w:pPr>
            <w:r w:rsidRPr="000B1D4C">
              <w:rPr>
                <w:spacing w:val="-2"/>
                <w:szCs w:val="21"/>
              </w:rPr>
              <w:t>续性发展要求，得</w:t>
            </w:r>
            <w:r w:rsidRPr="000B1D4C">
              <w:rPr>
                <w:spacing w:val="-2"/>
                <w:szCs w:val="21"/>
              </w:rPr>
              <w:t>3.3~4</w:t>
            </w:r>
            <w:r w:rsidRPr="000B1D4C">
              <w:rPr>
                <w:spacing w:val="-2"/>
                <w:szCs w:val="21"/>
              </w:rPr>
              <w:t>分。</w:t>
            </w:r>
          </w:p>
        </w:tc>
      </w:tr>
      <w:tr w:rsidR="00560268" w:rsidRPr="000B1D4C" w:rsidTr="00260B26">
        <w:trPr>
          <w:gridAfter w:val="1"/>
          <w:wAfter w:w="12" w:type="dxa"/>
          <w:trHeight w:hRule="exact" w:val="1792"/>
        </w:trPr>
        <w:tc>
          <w:tcPr>
            <w:tcW w:w="1022"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32"/>
              <w:ind w:left="103" w:rightChars="-27" w:right="-57"/>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32"/>
              <w:ind w:left="103" w:rightChars="-27" w:right="-57"/>
              <w:jc w:val="cente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7"/>
              <w:ind w:left="100" w:rightChars="-27" w:right="-57"/>
              <w:jc w:val="center"/>
              <w:rPr>
                <w:spacing w:val="-2"/>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7" w:line="314" w:lineRule="auto"/>
              <w:ind w:left="100" w:rightChars="-27" w:right="-57"/>
              <w:jc w:val="center"/>
              <w:rPr>
                <w:spacing w:val="-2"/>
                <w:sz w:val="21"/>
                <w:szCs w:val="21"/>
              </w:rPr>
            </w:pPr>
            <w:r w:rsidRPr="000B1D4C">
              <w:rPr>
                <w:spacing w:val="-2"/>
                <w:sz w:val="21"/>
                <w:szCs w:val="21"/>
              </w:rPr>
              <w:t>对项目的特点及关键问题的对策措施</w:t>
            </w: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2"/>
              <w:ind w:rightChars="-27" w:right="-57"/>
              <w:jc w:val="center"/>
              <w:rPr>
                <w:sz w:val="20"/>
                <w:szCs w:val="20"/>
              </w:rPr>
            </w:pPr>
          </w:p>
          <w:p w:rsidR="00560268" w:rsidRPr="000B1D4C" w:rsidRDefault="00560268" w:rsidP="00560268">
            <w:pPr>
              <w:pStyle w:val="TableParagraph"/>
              <w:tabs>
                <w:tab w:val="left" w:pos="523"/>
              </w:tabs>
              <w:kinsoku w:val="0"/>
              <w:overflowPunct w:val="0"/>
              <w:ind w:left="206" w:rightChars="-27" w:right="-57"/>
              <w:jc w:val="center"/>
            </w:pPr>
            <w:r w:rsidRPr="000B1D4C">
              <w:rPr>
                <w:sz w:val="21"/>
                <w:szCs w:val="21"/>
                <w:u w:val="single"/>
              </w:rPr>
              <w:t xml:space="preserve">4 </w:t>
            </w:r>
            <w:r w:rsidRPr="000B1D4C">
              <w:rPr>
                <w:sz w:val="21"/>
                <w:szCs w:val="21"/>
              </w:rPr>
              <w:t>分</w:t>
            </w:r>
          </w:p>
        </w:tc>
        <w:tc>
          <w:tcPr>
            <w:tcW w:w="4536"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260B26">
            <w:pPr>
              <w:spacing w:line="314" w:lineRule="auto"/>
              <w:ind w:leftChars="64" w:left="134" w:rightChars="67" w:right="141"/>
              <w:rPr>
                <w:spacing w:val="-2"/>
                <w:szCs w:val="21"/>
              </w:rPr>
            </w:pPr>
            <w:r w:rsidRPr="000B1D4C">
              <w:rPr>
                <w:spacing w:val="-2"/>
                <w:szCs w:val="21"/>
              </w:rPr>
              <w:t>项目的关键性问题分析一般，对策基本可行，得</w:t>
            </w:r>
            <w:r w:rsidRPr="000B1D4C">
              <w:rPr>
                <w:spacing w:val="-2"/>
                <w:szCs w:val="21"/>
              </w:rPr>
              <w:t>2.4</w:t>
            </w:r>
            <w:r w:rsidRPr="000B1D4C">
              <w:rPr>
                <w:spacing w:val="-2"/>
                <w:szCs w:val="21"/>
              </w:rPr>
              <w:t>分；分析较好，对策一般可行，得</w:t>
            </w:r>
            <w:r w:rsidRPr="000B1D4C">
              <w:rPr>
                <w:spacing w:val="-2"/>
                <w:szCs w:val="21"/>
              </w:rPr>
              <w:t>2.5~3.2</w:t>
            </w:r>
            <w:r w:rsidRPr="000B1D4C">
              <w:rPr>
                <w:spacing w:val="-2"/>
                <w:szCs w:val="21"/>
              </w:rPr>
              <w:t>分；分析好，对策有效可行，得</w:t>
            </w:r>
            <w:r w:rsidRPr="000B1D4C">
              <w:rPr>
                <w:spacing w:val="-2"/>
                <w:szCs w:val="21"/>
              </w:rPr>
              <w:t>3.3~4</w:t>
            </w:r>
            <w:r w:rsidRPr="000B1D4C">
              <w:rPr>
                <w:spacing w:val="-2"/>
                <w:szCs w:val="21"/>
              </w:rPr>
              <w:t>分。</w:t>
            </w:r>
          </w:p>
        </w:tc>
      </w:tr>
      <w:tr w:rsidR="00560268" w:rsidRPr="000B1D4C" w:rsidTr="00260B26">
        <w:trPr>
          <w:gridAfter w:val="1"/>
          <w:wAfter w:w="12" w:type="dxa"/>
          <w:trHeight w:hRule="exact" w:val="1377"/>
        </w:trPr>
        <w:tc>
          <w:tcPr>
            <w:tcW w:w="1022"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103" w:rightChars="-27" w:right="-57"/>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103" w:rightChars="-27" w:right="-57"/>
              <w:jc w:val="cente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7"/>
              <w:ind w:left="100" w:rightChars="-27" w:right="-57"/>
              <w:jc w:val="center"/>
              <w:rPr>
                <w:spacing w:val="-2"/>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7" w:line="314" w:lineRule="auto"/>
              <w:ind w:left="100" w:rightChars="-27" w:right="-57"/>
              <w:jc w:val="center"/>
              <w:rPr>
                <w:spacing w:val="-2"/>
                <w:sz w:val="21"/>
                <w:szCs w:val="21"/>
              </w:rPr>
            </w:pPr>
            <w:r w:rsidRPr="000B1D4C">
              <w:rPr>
                <w:spacing w:val="-2"/>
                <w:sz w:val="21"/>
                <w:szCs w:val="21"/>
              </w:rPr>
              <w:t>检测方案</w:t>
            </w: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tabs>
                <w:tab w:val="left" w:pos="523"/>
              </w:tabs>
              <w:kinsoku w:val="0"/>
              <w:overflowPunct w:val="0"/>
              <w:spacing w:before="77"/>
              <w:ind w:left="206" w:rightChars="-27" w:right="-57"/>
              <w:jc w:val="center"/>
            </w:pPr>
            <w:r w:rsidRPr="000B1D4C">
              <w:rPr>
                <w:sz w:val="21"/>
                <w:szCs w:val="21"/>
                <w:u w:val="single"/>
              </w:rPr>
              <w:t>15</w:t>
            </w:r>
            <w:r w:rsidRPr="000B1D4C">
              <w:rPr>
                <w:sz w:val="21"/>
                <w:szCs w:val="21"/>
              </w:rPr>
              <w:t>分</w:t>
            </w:r>
          </w:p>
        </w:tc>
        <w:tc>
          <w:tcPr>
            <w:tcW w:w="4536"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spacing w:line="314" w:lineRule="auto"/>
              <w:ind w:leftChars="102" w:left="214" w:rightChars="5" w:right="10"/>
              <w:rPr>
                <w:spacing w:val="-2"/>
                <w:szCs w:val="21"/>
              </w:rPr>
            </w:pPr>
            <w:r w:rsidRPr="000B1D4C">
              <w:rPr>
                <w:spacing w:val="-2"/>
                <w:szCs w:val="21"/>
              </w:rPr>
              <w:t>检测方案基本适合本项目，针对性一般，得</w:t>
            </w:r>
          </w:p>
          <w:p w:rsidR="00560268" w:rsidRPr="000B1D4C" w:rsidRDefault="00560268" w:rsidP="00560268">
            <w:pPr>
              <w:spacing w:line="314" w:lineRule="auto"/>
              <w:ind w:leftChars="102" w:left="214" w:rightChars="5" w:right="10"/>
              <w:rPr>
                <w:spacing w:val="-2"/>
                <w:szCs w:val="21"/>
              </w:rPr>
            </w:pPr>
            <w:r w:rsidRPr="000B1D4C">
              <w:rPr>
                <w:spacing w:val="-2"/>
                <w:szCs w:val="21"/>
              </w:rPr>
              <w:t>9</w:t>
            </w:r>
            <w:r w:rsidRPr="000B1D4C">
              <w:rPr>
                <w:spacing w:val="-2"/>
                <w:szCs w:val="21"/>
              </w:rPr>
              <w:t>分；针对性较好，得</w:t>
            </w:r>
            <w:r w:rsidRPr="000B1D4C">
              <w:rPr>
                <w:spacing w:val="-2"/>
                <w:szCs w:val="21"/>
              </w:rPr>
              <w:t>9.1~12</w:t>
            </w:r>
            <w:r w:rsidRPr="000B1D4C">
              <w:rPr>
                <w:spacing w:val="-2"/>
                <w:szCs w:val="21"/>
              </w:rPr>
              <w:t>分；针对性很好，得</w:t>
            </w:r>
            <w:r w:rsidRPr="000B1D4C">
              <w:rPr>
                <w:spacing w:val="-2"/>
                <w:szCs w:val="21"/>
              </w:rPr>
              <w:t>12.1~15</w:t>
            </w:r>
            <w:r w:rsidRPr="000B1D4C">
              <w:rPr>
                <w:spacing w:val="-2"/>
                <w:szCs w:val="21"/>
              </w:rPr>
              <w:t>分。</w:t>
            </w:r>
          </w:p>
        </w:tc>
      </w:tr>
      <w:tr w:rsidR="00560268" w:rsidRPr="000B1D4C" w:rsidTr="00260B26">
        <w:trPr>
          <w:gridAfter w:val="1"/>
          <w:wAfter w:w="12" w:type="dxa"/>
          <w:trHeight w:hRule="exact" w:val="1410"/>
        </w:trPr>
        <w:tc>
          <w:tcPr>
            <w:tcW w:w="1022"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103" w:rightChars="-27" w:right="-57"/>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103" w:rightChars="-27" w:right="-57"/>
              <w:jc w:val="cente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7"/>
              <w:ind w:left="100" w:rightChars="-27" w:right="-57"/>
              <w:jc w:val="center"/>
              <w:rPr>
                <w:spacing w:val="-2"/>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7" w:line="314" w:lineRule="auto"/>
              <w:ind w:left="100" w:rightChars="-27" w:right="-57"/>
              <w:jc w:val="center"/>
              <w:rPr>
                <w:spacing w:val="-2"/>
                <w:sz w:val="21"/>
                <w:szCs w:val="21"/>
              </w:rPr>
            </w:pPr>
            <w:r w:rsidRPr="000B1D4C">
              <w:rPr>
                <w:spacing w:val="-2"/>
                <w:sz w:val="21"/>
                <w:szCs w:val="21"/>
              </w:rPr>
              <w:t>项目组织机构及人员安排</w:t>
            </w: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tabs>
                <w:tab w:val="left" w:pos="523"/>
              </w:tabs>
              <w:kinsoku w:val="0"/>
              <w:overflowPunct w:val="0"/>
              <w:spacing w:before="86"/>
              <w:ind w:left="206" w:rightChars="-27" w:right="-57"/>
              <w:jc w:val="center"/>
            </w:pPr>
            <w:r w:rsidRPr="000B1D4C">
              <w:rPr>
                <w:sz w:val="21"/>
                <w:szCs w:val="21"/>
                <w:u w:val="single"/>
              </w:rPr>
              <w:t xml:space="preserve">3 </w:t>
            </w:r>
            <w:r w:rsidRPr="000B1D4C">
              <w:rPr>
                <w:sz w:val="21"/>
                <w:szCs w:val="21"/>
              </w:rPr>
              <w:t>分</w:t>
            </w:r>
          </w:p>
        </w:tc>
        <w:tc>
          <w:tcPr>
            <w:tcW w:w="4536"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260B26">
            <w:pPr>
              <w:spacing w:line="314" w:lineRule="auto"/>
              <w:ind w:leftChars="64" w:left="134" w:rightChars="67" w:right="141"/>
              <w:rPr>
                <w:spacing w:val="-2"/>
                <w:szCs w:val="21"/>
              </w:rPr>
            </w:pPr>
            <w:r w:rsidRPr="000B1D4C">
              <w:rPr>
                <w:spacing w:val="-2"/>
                <w:szCs w:val="21"/>
              </w:rPr>
              <w:t>项目组织机构及主要人员安排基本明确、基本合理，得</w:t>
            </w:r>
            <w:r w:rsidRPr="000B1D4C">
              <w:rPr>
                <w:spacing w:val="-2"/>
                <w:szCs w:val="21"/>
              </w:rPr>
              <w:t>1.8</w:t>
            </w:r>
            <w:r w:rsidRPr="000B1D4C">
              <w:rPr>
                <w:spacing w:val="-2"/>
                <w:szCs w:val="21"/>
              </w:rPr>
              <w:t>分；明确、较合理，得</w:t>
            </w:r>
            <w:r w:rsidRPr="000B1D4C">
              <w:rPr>
                <w:spacing w:val="-2"/>
                <w:szCs w:val="21"/>
              </w:rPr>
              <w:t>1.9~2.5</w:t>
            </w:r>
            <w:r w:rsidRPr="000B1D4C">
              <w:rPr>
                <w:spacing w:val="-2"/>
                <w:szCs w:val="21"/>
              </w:rPr>
              <w:t>分；很明确、完善、合理，得</w:t>
            </w:r>
            <w:r w:rsidRPr="000B1D4C">
              <w:rPr>
                <w:spacing w:val="-2"/>
                <w:szCs w:val="21"/>
              </w:rPr>
              <w:t>2.6~3</w:t>
            </w:r>
            <w:r w:rsidRPr="000B1D4C">
              <w:rPr>
                <w:spacing w:val="-2"/>
                <w:szCs w:val="21"/>
              </w:rPr>
              <w:t>分。</w:t>
            </w:r>
          </w:p>
        </w:tc>
      </w:tr>
      <w:tr w:rsidR="00560268" w:rsidRPr="000B1D4C" w:rsidTr="00260B26">
        <w:trPr>
          <w:gridAfter w:val="1"/>
          <w:wAfter w:w="12" w:type="dxa"/>
          <w:trHeight w:hRule="exact" w:val="1411"/>
        </w:trPr>
        <w:tc>
          <w:tcPr>
            <w:tcW w:w="1022"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103" w:rightChars="-27" w:right="-57"/>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103" w:rightChars="-27" w:right="-57"/>
              <w:jc w:val="cente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7"/>
              <w:ind w:left="100" w:rightChars="-27" w:right="-57"/>
              <w:jc w:val="center"/>
              <w:rPr>
                <w:spacing w:val="-2"/>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7" w:line="314" w:lineRule="auto"/>
              <w:ind w:left="100" w:rightChars="-27" w:right="-57"/>
              <w:jc w:val="center"/>
              <w:rPr>
                <w:spacing w:val="-2"/>
                <w:sz w:val="21"/>
                <w:szCs w:val="21"/>
              </w:rPr>
            </w:pPr>
            <w:r w:rsidRPr="000B1D4C">
              <w:rPr>
                <w:spacing w:val="-2"/>
                <w:sz w:val="21"/>
                <w:szCs w:val="21"/>
              </w:rPr>
              <w:t>工作进度计划</w:t>
            </w: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tabs>
                <w:tab w:val="left" w:pos="523"/>
              </w:tabs>
              <w:kinsoku w:val="0"/>
              <w:overflowPunct w:val="0"/>
              <w:spacing w:before="77"/>
              <w:ind w:left="206" w:rightChars="-27" w:right="-57"/>
              <w:jc w:val="center"/>
              <w:rPr>
                <w:sz w:val="21"/>
                <w:szCs w:val="21"/>
                <w:u w:val="single"/>
              </w:rPr>
            </w:pPr>
            <w:r w:rsidRPr="000B1D4C">
              <w:rPr>
                <w:sz w:val="21"/>
                <w:szCs w:val="21"/>
                <w:u w:val="single"/>
              </w:rPr>
              <w:t xml:space="preserve">2 </w:t>
            </w:r>
            <w:r w:rsidRPr="000B1D4C">
              <w:rPr>
                <w:sz w:val="21"/>
                <w:szCs w:val="21"/>
              </w:rPr>
              <w:t>分</w:t>
            </w:r>
          </w:p>
        </w:tc>
        <w:tc>
          <w:tcPr>
            <w:tcW w:w="4536"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260B26">
            <w:pPr>
              <w:spacing w:line="314" w:lineRule="auto"/>
              <w:ind w:leftChars="102" w:left="214" w:rightChars="67" w:right="141"/>
              <w:rPr>
                <w:spacing w:val="-2"/>
                <w:szCs w:val="21"/>
              </w:rPr>
            </w:pPr>
            <w:r w:rsidRPr="000B1D4C">
              <w:rPr>
                <w:spacing w:val="-2"/>
                <w:szCs w:val="21"/>
              </w:rPr>
              <w:t>工作内容、方案及进度计划基本明确、基本合理，得</w:t>
            </w:r>
            <w:r w:rsidRPr="000B1D4C">
              <w:rPr>
                <w:spacing w:val="-2"/>
                <w:szCs w:val="21"/>
              </w:rPr>
              <w:t>1.2</w:t>
            </w:r>
            <w:r w:rsidRPr="000B1D4C">
              <w:rPr>
                <w:spacing w:val="-2"/>
                <w:szCs w:val="21"/>
              </w:rPr>
              <w:t>分；明确、较合理，得</w:t>
            </w:r>
            <w:r w:rsidRPr="000B1D4C">
              <w:rPr>
                <w:spacing w:val="-2"/>
                <w:szCs w:val="21"/>
              </w:rPr>
              <w:t>1.3~1.6</w:t>
            </w:r>
            <w:r w:rsidRPr="000B1D4C">
              <w:rPr>
                <w:spacing w:val="-2"/>
                <w:szCs w:val="21"/>
              </w:rPr>
              <w:t>分；很明确、完善、合理，得</w:t>
            </w:r>
            <w:r w:rsidRPr="000B1D4C">
              <w:rPr>
                <w:spacing w:val="-2"/>
                <w:szCs w:val="21"/>
              </w:rPr>
              <w:t>1.7~2</w:t>
            </w:r>
            <w:r w:rsidRPr="000B1D4C">
              <w:rPr>
                <w:spacing w:val="-2"/>
                <w:szCs w:val="21"/>
              </w:rPr>
              <w:t>分。</w:t>
            </w:r>
          </w:p>
        </w:tc>
      </w:tr>
      <w:tr w:rsidR="00560268" w:rsidRPr="000B1D4C" w:rsidTr="00260B26">
        <w:trPr>
          <w:gridAfter w:val="1"/>
          <w:wAfter w:w="12" w:type="dxa"/>
          <w:trHeight w:hRule="exact" w:val="1244"/>
        </w:trPr>
        <w:tc>
          <w:tcPr>
            <w:tcW w:w="1022"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103" w:rightChars="-27" w:right="-57"/>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103" w:rightChars="-27" w:right="-57"/>
              <w:jc w:val="cente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7"/>
              <w:ind w:left="100" w:rightChars="-27" w:right="-57"/>
              <w:jc w:val="center"/>
              <w:rPr>
                <w:spacing w:val="-2"/>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7" w:line="314" w:lineRule="auto"/>
              <w:ind w:left="100" w:rightChars="-27" w:right="-57"/>
              <w:jc w:val="center"/>
              <w:rPr>
                <w:spacing w:val="-2"/>
                <w:sz w:val="21"/>
                <w:szCs w:val="21"/>
              </w:rPr>
            </w:pPr>
            <w:r w:rsidRPr="000B1D4C">
              <w:rPr>
                <w:spacing w:val="-2"/>
                <w:sz w:val="21"/>
                <w:szCs w:val="21"/>
              </w:rPr>
              <w:t>现场服务计划</w:t>
            </w: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tabs>
                <w:tab w:val="left" w:pos="523"/>
              </w:tabs>
              <w:kinsoku w:val="0"/>
              <w:overflowPunct w:val="0"/>
              <w:spacing w:before="77"/>
              <w:ind w:left="206" w:rightChars="-27" w:right="-57"/>
              <w:jc w:val="center"/>
              <w:rPr>
                <w:sz w:val="21"/>
                <w:szCs w:val="21"/>
                <w:u w:val="single"/>
              </w:rPr>
            </w:pPr>
            <w:r w:rsidRPr="000B1D4C">
              <w:rPr>
                <w:sz w:val="21"/>
                <w:szCs w:val="21"/>
                <w:u w:val="single"/>
              </w:rPr>
              <w:t xml:space="preserve">2 </w:t>
            </w:r>
            <w:r w:rsidRPr="000B1D4C">
              <w:rPr>
                <w:sz w:val="21"/>
                <w:szCs w:val="21"/>
              </w:rPr>
              <w:t>分</w:t>
            </w:r>
          </w:p>
        </w:tc>
        <w:tc>
          <w:tcPr>
            <w:tcW w:w="4536"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260B26">
            <w:pPr>
              <w:spacing w:line="314" w:lineRule="auto"/>
              <w:ind w:leftChars="102" w:left="214" w:rightChars="67" w:right="141"/>
              <w:rPr>
                <w:bCs/>
              </w:rPr>
            </w:pPr>
            <w:r w:rsidRPr="000B1D4C">
              <w:rPr>
                <w:spacing w:val="-2"/>
                <w:szCs w:val="21"/>
              </w:rPr>
              <w:t>现场服务人员、设备、安排配置基本合理，得</w:t>
            </w:r>
            <w:r w:rsidRPr="000B1D4C">
              <w:rPr>
                <w:spacing w:val="-2"/>
                <w:szCs w:val="21"/>
              </w:rPr>
              <w:t>1.2</w:t>
            </w:r>
            <w:r w:rsidRPr="000B1D4C">
              <w:rPr>
                <w:spacing w:val="-2"/>
                <w:szCs w:val="21"/>
              </w:rPr>
              <w:t>分；较合理，得</w:t>
            </w:r>
            <w:r w:rsidRPr="000B1D4C">
              <w:rPr>
                <w:spacing w:val="-2"/>
                <w:szCs w:val="21"/>
              </w:rPr>
              <w:t>1.3~1.6</w:t>
            </w:r>
            <w:r w:rsidRPr="000B1D4C">
              <w:rPr>
                <w:spacing w:val="-2"/>
                <w:szCs w:val="21"/>
              </w:rPr>
              <w:t>分；很周全、合理，得</w:t>
            </w:r>
            <w:r w:rsidRPr="000B1D4C">
              <w:rPr>
                <w:spacing w:val="-2"/>
                <w:szCs w:val="21"/>
              </w:rPr>
              <w:t>1.7~2</w:t>
            </w:r>
            <w:r w:rsidRPr="000B1D4C">
              <w:rPr>
                <w:spacing w:val="-2"/>
                <w:szCs w:val="21"/>
              </w:rPr>
              <w:t>分。</w:t>
            </w:r>
          </w:p>
        </w:tc>
      </w:tr>
      <w:tr w:rsidR="00560268" w:rsidRPr="000B1D4C" w:rsidTr="00260B26">
        <w:trPr>
          <w:gridAfter w:val="1"/>
          <w:wAfter w:w="12" w:type="dxa"/>
          <w:trHeight w:hRule="exact" w:val="1547"/>
        </w:trPr>
        <w:tc>
          <w:tcPr>
            <w:tcW w:w="1022"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103" w:rightChars="-27" w:right="-57"/>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103" w:rightChars="-27" w:right="-57"/>
              <w:jc w:val="cente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103" w:rightChars="-27" w:right="-57"/>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7" w:line="314" w:lineRule="auto"/>
              <w:ind w:left="100" w:rightChars="-27" w:right="-57"/>
              <w:jc w:val="center"/>
              <w:rPr>
                <w:spacing w:val="-2"/>
                <w:sz w:val="21"/>
                <w:szCs w:val="21"/>
              </w:rPr>
            </w:pPr>
            <w:r w:rsidRPr="000B1D4C">
              <w:rPr>
                <w:spacing w:val="-2"/>
                <w:sz w:val="21"/>
                <w:szCs w:val="21"/>
              </w:rPr>
              <w:t>项目的质量、安全保证体系</w:t>
            </w: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tabs>
                <w:tab w:val="left" w:pos="523"/>
              </w:tabs>
              <w:kinsoku w:val="0"/>
              <w:overflowPunct w:val="0"/>
              <w:spacing w:before="77"/>
              <w:ind w:left="206" w:rightChars="-27" w:right="-57"/>
              <w:jc w:val="center"/>
              <w:rPr>
                <w:sz w:val="21"/>
                <w:szCs w:val="21"/>
                <w:u w:val="single"/>
              </w:rPr>
            </w:pPr>
            <w:r w:rsidRPr="000B1D4C">
              <w:rPr>
                <w:sz w:val="21"/>
                <w:szCs w:val="21"/>
                <w:u w:val="single"/>
              </w:rPr>
              <w:t xml:space="preserve">2 </w:t>
            </w:r>
            <w:r w:rsidRPr="000B1D4C">
              <w:rPr>
                <w:sz w:val="21"/>
                <w:szCs w:val="21"/>
              </w:rPr>
              <w:t>分</w:t>
            </w:r>
          </w:p>
        </w:tc>
        <w:tc>
          <w:tcPr>
            <w:tcW w:w="4536"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260B26">
            <w:pPr>
              <w:spacing w:line="314" w:lineRule="auto"/>
              <w:ind w:leftChars="102" w:left="214" w:rightChars="67" w:right="141"/>
              <w:rPr>
                <w:spacing w:val="-2"/>
                <w:szCs w:val="21"/>
              </w:rPr>
            </w:pPr>
            <w:r w:rsidRPr="000B1D4C">
              <w:rPr>
                <w:spacing w:val="-2"/>
                <w:szCs w:val="21"/>
              </w:rPr>
              <w:t>质量、安全保证体系基本完善、基本合理，得</w:t>
            </w:r>
            <w:r w:rsidRPr="000B1D4C">
              <w:rPr>
                <w:spacing w:val="-2"/>
                <w:szCs w:val="21"/>
              </w:rPr>
              <w:t>1.2</w:t>
            </w:r>
            <w:r w:rsidRPr="000B1D4C">
              <w:rPr>
                <w:spacing w:val="-2"/>
                <w:szCs w:val="21"/>
              </w:rPr>
              <w:t>分；较完善、较合理，得</w:t>
            </w:r>
            <w:r w:rsidRPr="000B1D4C">
              <w:rPr>
                <w:spacing w:val="-2"/>
                <w:szCs w:val="21"/>
              </w:rPr>
              <w:t>1.3~1.6</w:t>
            </w:r>
            <w:r w:rsidRPr="000B1D4C">
              <w:rPr>
                <w:spacing w:val="-2"/>
                <w:szCs w:val="21"/>
              </w:rPr>
              <w:t>分；很完善、合理，得</w:t>
            </w:r>
            <w:r w:rsidRPr="000B1D4C">
              <w:rPr>
                <w:spacing w:val="-2"/>
                <w:szCs w:val="21"/>
              </w:rPr>
              <w:t>1.7~2</w:t>
            </w:r>
            <w:r w:rsidRPr="000B1D4C">
              <w:rPr>
                <w:spacing w:val="-2"/>
                <w:szCs w:val="21"/>
              </w:rPr>
              <w:t>分。</w:t>
            </w:r>
          </w:p>
        </w:tc>
      </w:tr>
      <w:tr w:rsidR="00560268" w:rsidRPr="000B1D4C" w:rsidTr="00260B26">
        <w:trPr>
          <w:gridAfter w:val="1"/>
          <w:wAfter w:w="12" w:type="dxa"/>
          <w:trHeight w:hRule="exact" w:val="1142"/>
        </w:trPr>
        <w:tc>
          <w:tcPr>
            <w:tcW w:w="1022"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35"/>
              <w:ind w:left="103" w:rightChars="-27" w:right="-57"/>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35"/>
              <w:ind w:left="103" w:rightChars="-27" w:right="-57"/>
              <w:jc w:val="cente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35"/>
              <w:ind w:left="103" w:rightChars="-27" w:right="-57"/>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7" w:line="314" w:lineRule="auto"/>
              <w:ind w:left="100" w:rightChars="-27" w:right="-57"/>
              <w:jc w:val="center"/>
            </w:pPr>
            <w:r w:rsidRPr="000B1D4C">
              <w:rPr>
                <w:spacing w:val="-2"/>
                <w:sz w:val="21"/>
                <w:szCs w:val="21"/>
              </w:rPr>
              <w:t>对本项目的建议</w:t>
            </w: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tabs>
                <w:tab w:val="left" w:pos="523"/>
              </w:tabs>
              <w:kinsoku w:val="0"/>
              <w:overflowPunct w:val="0"/>
              <w:spacing w:before="86"/>
              <w:ind w:left="206" w:rightChars="-27" w:right="-57"/>
              <w:jc w:val="center"/>
            </w:pPr>
            <w:r w:rsidRPr="000B1D4C">
              <w:rPr>
                <w:sz w:val="21"/>
                <w:szCs w:val="21"/>
                <w:u w:val="single"/>
              </w:rPr>
              <w:t xml:space="preserve">3 </w:t>
            </w:r>
            <w:r w:rsidRPr="000B1D4C">
              <w:rPr>
                <w:sz w:val="21"/>
                <w:szCs w:val="21"/>
              </w:rPr>
              <w:t>分</w:t>
            </w:r>
          </w:p>
        </w:tc>
        <w:tc>
          <w:tcPr>
            <w:tcW w:w="4536"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spacing w:line="314" w:lineRule="auto"/>
              <w:ind w:leftChars="102" w:left="214" w:rightChars="5" w:right="10"/>
              <w:rPr>
                <w:spacing w:val="-2"/>
                <w:szCs w:val="21"/>
              </w:rPr>
            </w:pPr>
            <w:r w:rsidRPr="000B1D4C">
              <w:rPr>
                <w:spacing w:val="-2"/>
                <w:szCs w:val="21"/>
              </w:rPr>
              <w:t>对本项目有建议且基本合理，得</w:t>
            </w:r>
            <w:r w:rsidRPr="000B1D4C">
              <w:rPr>
                <w:spacing w:val="-2"/>
                <w:szCs w:val="21"/>
              </w:rPr>
              <w:t>1.8</w:t>
            </w:r>
            <w:r w:rsidRPr="000B1D4C">
              <w:rPr>
                <w:spacing w:val="-2"/>
                <w:szCs w:val="21"/>
              </w:rPr>
              <w:t>分；较合理，得</w:t>
            </w:r>
            <w:r w:rsidRPr="000B1D4C">
              <w:rPr>
                <w:spacing w:val="-2"/>
                <w:szCs w:val="21"/>
              </w:rPr>
              <w:t>1.9~2.5</w:t>
            </w:r>
            <w:r w:rsidRPr="000B1D4C">
              <w:rPr>
                <w:spacing w:val="-2"/>
                <w:szCs w:val="21"/>
              </w:rPr>
              <w:t>分；很合理，得</w:t>
            </w:r>
            <w:r w:rsidRPr="000B1D4C">
              <w:rPr>
                <w:spacing w:val="-2"/>
                <w:szCs w:val="21"/>
              </w:rPr>
              <w:t>2.6~3</w:t>
            </w:r>
            <w:r w:rsidRPr="000B1D4C">
              <w:rPr>
                <w:spacing w:val="-2"/>
                <w:szCs w:val="21"/>
              </w:rPr>
              <w:t>分。</w:t>
            </w:r>
          </w:p>
        </w:tc>
      </w:tr>
    </w:tbl>
    <w:p w:rsidR="00560268" w:rsidRPr="000B1D4C" w:rsidRDefault="00560268" w:rsidP="00560268">
      <w:pPr>
        <w:pStyle w:val="ab"/>
        <w:kinsoku w:val="0"/>
        <w:overflowPunct w:val="0"/>
        <w:spacing w:before="10"/>
        <w:ind w:rightChars="-27" w:right="-57"/>
        <w:rPr>
          <w:rFonts w:ascii="Times New Roman" w:hAnsi="Times New Roman" w:cs="Times New Roman"/>
          <w:sz w:val="17"/>
          <w:szCs w:val="17"/>
          <w:lang w:eastAsia="zh-CN"/>
        </w:rPr>
      </w:pPr>
    </w:p>
    <w:p w:rsidR="00560268" w:rsidRPr="000B1D4C" w:rsidRDefault="00560268" w:rsidP="00560268">
      <w:pPr>
        <w:ind w:rightChars="-27" w:right="-57"/>
        <w:rPr>
          <w:sz w:val="17"/>
          <w:szCs w:val="17"/>
        </w:rPr>
      </w:pPr>
      <w:r w:rsidRPr="000B1D4C">
        <w:rPr>
          <w:sz w:val="17"/>
          <w:szCs w:val="17"/>
        </w:rPr>
        <w:br w:type="page"/>
      </w:r>
    </w:p>
    <w:p w:rsidR="00560268" w:rsidRPr="000B1D4C" w:rsidRDefault="00560268" w:rsidP="00560268">
      <w:pPr>
        <w:pStyle w:val="ab"/>
        <w:kinsoku w:val="0"/>
        <w:overflowPunct w:val="0"/>
        <w:ind w:rightChars="-27" w:right="-57"/>
        <w:jc w:val="right"/>
        <w:rPr>
          <w:rFonts w:ascii="Times New Roman" w:hAnsi="Times New Roman" w:cs="Times New Roman"/>
          <w:sz w:val="21"/>
          <w:szCs w:val="21"/>
        </w:rPr>
      </w:pPr>
      <w:r w:rsidRPr="000B1D4C">
        <w:rPr>
          <w:rFonts w:ascii="Times New Roman" w:hAnsi="Times New Roman" w:cs="Times New Roman"/>
          <w:spacing w:val="6"/>
          <w:sz w:val="21"/>
          <w:szCs w:val="21"/>
        </w:rPr>
        <w:lastRenderedPageBreak/>
        <w:t>续上表</w:t>
      </w:r>
    </w:p>
    <w:tbl>
      <w:tblPr>
        <w:tblW w:w="9114" w:type="dxa"/>
        <w:tblInd w:w="117" w:type="dxa"/>
        <w:tblLayout w:type="fixed"/>
        <w:tblCellMar>
          <w:left w:w="0" w:type="dxa"/>
          <w:right w:w="0" w:type="dxa"/>
        </w:tblCellMar>
        <w:tblLook w:val="04A0"/>
      </w:tblPr>
      <w:tblGrid>
        <w:gridCol w:w="1022"/>
        <w:gridCol w:w="709"/>
        <w:gridCol w:w="567"/>
        <w:gridCol w:w="567"/>
        <w:gridCol w:w="992"/>
        <w:gridCol w:w="709"/>
        <w:gridCol w:w="4548"/>
      </w:tblGrid>
      <w:tr w:rsidR="00560268" w:rsidRPr="000B1D4C" w:rsidTr="00B14787">
        <w:trPr>
          <w:trHeight w:hRule="exact" w:val="389"/>
        </w:trPr>
        <w:tc>
          <w:tcPr>
            <w:tcW w:w="1022" w:type="dxa"/>
            <w:vMerge w:val="restart"/>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172" w:rightChars="-27" w:right="-57"/>
              <w:jc w:val="center"/>
            </w:pPr>
            <w:r w:rsidRPr="000B1D4C">
              <w:rPr>
                <w:b/>
                <w:bCs/>
                <w:sz w:val="21"/>
                <w:szCs w:val="21"/>
              </w:rPr>
              <w:t>条款号</w:t>
            </w:r>
          </w:p>
        </w:tc>
        <w:tc>
          <w:tcPr>
            <w:tcW w:w="3544" w:type="dxa"/>
            <w:gridSpan w:val="5"/>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4"/>
              <w:ind w:rightChars="-27" w:right="-57"/>
              <w:jc w:val="center"/>
            </w:pPr>
            <w:r w:rsidRPr="000B1D4C">
              <w:rPr>
                <w:b/>
                <w:bCs/>
                <w:sz w:val="21"/>
                <w:szCs w:val="21"/>
              </w:rPr>
              <w:t>评分因素与权重分值</w:t>
            </w:r>
          </w:p>
        </w:tc>
        <w:tc>
          <w:tcPr>
            <w:tcW w:w="4548" w:type="dxa"/>
            <w:vMerge w:val="restart"/>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
              <w:ind w:rightChars="-27" w:right="-57"/>
              <w:jc w:val="center"/>
              <w:rPr>
                <w:sz w:val="20"/>
                <w:szCs w:val="20"/>
              </w:rPr>
            </w:pPr>
          </w:p>
          <w:p w:rsidR="00560268" w:rsidRPr="000B1D4C" w:rsidRDefault="00560268" w:rsidP="00560268">
            <w:pPr>
              <w:pStyle w:val="TableParagraph"/>
              <w:kinsoku w:val="0"/>
              <w:overflowPunct w:val="0"/>
              <w:ind w:left="2" w:rightChars="-27" w:right="-57"/>
              <w:jc w:val="center"/>
              <w:rPr>
                <w:sz w:val="21"/>
                <w:szCs w:val="21"/>
              </w:rPr>
            </w:pPr>
            <w:r w:rsidRPr="000B1D4C">
              <w:rPr>
                <w:b/>
                <w:bCs/>
                <w:sz w:val="21"/>
                <w:szCs w:val="21"/>
              </w:rPr>
              <w:t>评分标准</w:t>
            </w:r>
          </w:p>
        </w:tc>
      </w:tr>
      <w:tr w:rsidR="00560268" w:rsidRPr="000B1D4C" w:rsidTr="00B14787">
        <w:trPr>
          <w:trHeight w:hRule="exact" w:val="1020"/>
        </w:trPr>
        <w:tc>
          <w:tcPr>
            <w:tcW w:w="1022"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37"/>
              <w:ind w:rightChars="-27" w:right="-57"/>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Chars="-46" w:left="15" w:rightChars="-27" w:right="-57" w:hangingChars="53" w:hanging="112"/>
              <w:jc w:val="center"/>
              <w:rPr>
                <w:b/>
                <w:bCs/>
                <w:sz w:val="21"/>
                <w:szCs w:val="21"/>
              </w:rPr>
            </w:pPr>
            <w:r w:rsidRPr="000B1D4C">
              <w:rPr>
                <w:b/>
                <w:bCs/>
                <w:sz w:val="21"/>
                <w:szCs w:val="21"/>
              </w:rPr>
              <w:t>评分</w:t>
            </w:r>
          </w:p>
          <w:p w:rsidR="00560268" w:rsidRPr="000B1D4C" w:rsidRDefault="00560268" w:rsidP="00560268">
            <w:pPr>
              <w:pStyle w:val="TableParagraph"/>
              <w:kinsoku w:val="0"/>
              <w:overflowPunct w:val="0"/>
              <w:ind w:leftChars="-41" w:left="13" w:rightChars="-27" w:right="-57" w:hangingChars="47" w:hanging="99"/>
              <w:jc w:val="center"/>
            </w:pPr>
            <w:r w:rsidRPr="000B1D4C">
              <w:rPr>
                <w:b/>
                <w:bCs/>
                <w:sz w:val="21"/>
                <w:szCs w:val="21"/>
              </w:rPr>
              <w:t>因素</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B14787">
            <w:pPr>
              <w:pStyle w:val="TableParagraph"/>
              <w:kinsoku w:val="0"/>
              <w:overflowPunct w:val="0"/>
              <w:spacing w:before="13" w:line="382" w:lineRule="exact"/>
              <w:ind w:left="64"/>
              <w:jc w:val="center"/>
            </w:pPr>
            <w:r w:rsidRPr="000B1D4C">
              <w:rPr>
                <w:b/>
                <w:bCs/>
                <w:sz w:val="21"/>
                <w:szCs w:val="21"/>
              </w:rPr>
              <w:t>评分因素 权重分值</w:t>
            </w:r>
          </w:p>
        </w:tc>
        <w:tc>
          <w:tcPr>
            <w:tcW w:w="992"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B14787">
            <w:pPr>
              <w:pStyle w:val="TableParagraph"/>
              <w:kinsoku w:val="0"/>
              <w:overflowPunct w:val="0"/>
              <w:ind w:left="1"/>
              <w:jc w:val="center"/>
            </w:pPr>
            <w:r w:rsidRPr="000B1D4C">
              <w:rPr>
                <w:b/>
                <w:bCs/>
                <w:sz w:val="21"/>
                <w:szCs w:val="21"/>
              </w:rPr>
              <w:t>各评分因素细分项</w:t>
            </w: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rightChars="-27" w:right="-57"/>
              <w:jc w:val="center"/>
            </w:pPr>
            <w:r w:rsidRPr="000B1D4C">
              <w:rPr>
                <w:b/>
                <w:bCs/>
                <w:sz w:val="21"/>
                <w:szCs w:val="21"/>
              </w:rPr>
              <w:t>分值</w:t>
            </w:r>
          </w:p>
        </w:tc>
        <w:tc>
          <w:tcPr>
            <w:tcW w:w="4548" w:type="dxa"/>
            <w:vMerge/>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ind w:left="309" w:rightChars="-27" w:right="-57"/>
            </w:pPr>
          </w:p>
        </w:tc>
      </w:tr>
      <w:tr w:rsidR="00560268" w:rsidRPr="000B1D4C" w:rsidTr="00B14787">
        <w:trPr>
          <w:trHeight w:hRule="exact" w:val="3277"/>
        </w:trPr>
        <w:tc>
          <w:tcPr>
            <w:tcW w:w="1022"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0"/>
              <w:ind w:rightChars="-27" w:right="-57"/>
              <w:jc w:val="center"/>
              <w:rPr>
                <w:sz w:val="18"/>
                <w:szCs w:val="18"/>
              </w:rPr>
            </w:pPr>
          </w:p>
          <w:p w:rsidR="00560268" w:rsidRPr="000B1D4C" w:rsidRDefault="00560268" w:rsidP="00560268">
            <w:pPr>
              <w:pStyle w:val="TableParagraph"/>
              <w:kinsoku w:val="0"/>
              <w:overflowPunct w:val="0"/>
              <w:ind w:rightChars="-27" w:right="-57"/>
              <w:jc w:val="center"/>
            </w:pPr>
            <w:r w:rsidRPr="000B1D4C">
              <w:rPr>
                <w:sz w:val="21"/>
                <w:szCs w:val="21"/>
              </w:rPr>
              <w:t>2.2.4(2)</w:t>
            </w: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Chars="-46" w:left="4" w:rightChars="-27" w:right="-57" w:hangingChars="48" w:hanging="101"/>
              <w:jc w:val="center"/>
              <w:rPr>
                <w:sz w:val="21"/>
                <w:szCs w:val="21"/>
              </w:rPr>
            </w:pPr>
            <w:r w:rsidRPr="000B1D4C">
              <w:rPr>
                <w:sz w:val="21"/>
                <w:szCs w:val="21"/>
              </w:rPr>
              <w:t>主要</w:t>
            </w:r>
          </w:p>
          <w:p w:rsidR="00560268" w:rsidRPr="000B1D4C" w:rsidRDefault="00560268" w:rsidP="00560268">
            <w:pPr>
              <w:pStyle w:val="TableParagraph"/>
              <w:kinsoku w:val="0"/>
              <w:overflowPunct w:val="0"/>
              <w:ind w:leftChars="-46" w:left="4" w:rightChars="-27" w:right="-57" w:hangingChars="48" w:hanging="101"/>
              <w:jc w:val="center"/>
            </w:pPr>
            <w:r w:rsidRPr="000B1D4C">
              <w:rPr>
                <w:sz w:val="21"/>
                <w:szCs w:val="21"/>
              </w:rPr>
              <w:t>人员</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tabs>
                <w:tab w:val="left" w:pos="662"/>
              </w:tabs>
              <w:kinsoku w:val="0"/>
              <w:overflowPunct w:val="0"/>
              <w:spacing w:before="15" w:line="314" w:lineRule="auto"/>
              <w:ind w:leftChars="-45" w:left="5" w:rightChars="-27" w:right="-57" w:hangingChars="48" w:hanging="99"/>
              <w:jc w:val="center"/>
              <w:rPr>
                <w:spacing w:val="-2"/>
                <w:sz w:val="21"/>
                <w:szCs w:val="21"/>
              </w:rPr>
            </w:pPr>
            <w:r w:rsidRPr="000B1D4C">
              <w:rPr>
                <w:spacing w:val="-2"/>
                <w:sz w:val="21"/>
                <w:szCs w:val="21"/>
              </w:rPr>
              <w:t>25分</w:t>
            </w:r>
          </w:p>
        </w:tc>
        <w:tc>
          <w:tcPr>
            <w:tcW w:w="992"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5" w:line="314" w:lineRule="auto"/>
              <w:ind w:leftChars="-45" w:left="5" w:rightChars="-27" w:right="-57" w:hangingChars="48" w:hanging="99"/>
              <w:jc w:val="center"/>
              <w:rPr>
                <w:spacing w:val="-2"/>
                <w:sz w:val="21"/>
                <w:szCs w:val="21"/>
              </w:rPr>
            </w:pPr>
            <w:r w:rsidRPr="000B1D4C">
              <w:rPr>
                <w:spacing w:val="-2"/>
                <w:sz w:val="21"/>
                <w:szCs w:val="21"/>
              </w:rPr>
              <w:t>检测</w:t>
            </w:r>
          </w:p>
          <w:p w:rsidR="00560268" w:rsidRPr="000B1D4C" w:rsidRDefault="00560268" w:rsidP="00560268">
            <w:pPr>
              <w:pStyle w:val="TableParagraph"/>
              <w:kinsoku w:val="0"/>
              <w:overflowPunct w:val="0"/>
              <w:spacing w:before="15" w:line="314" w:lineRule="auto"/>
              <w:ind w:rightChars="-27" w:right="-57"/>
              <w:jc w:val="center"/>
              <w:rPr>
                <w:spacing w:val="-2"/>
                <w:sz w:val="21"/>
                <w:szCs w:val="21"/>
              </w:rPr>
            </w:pPr>
            <w:r w:rsidRPr="000B1D4C">
              <w:rPr>
                <w:spacing w:val="-2"/>
                <w:sz w:val="21"/>
                <w:szCs w:val="21"/>
              </w:rPr>
              <w:t>负责人</w:t>
            </w: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tabs>
                <w:tab w:val="left" w:pos="523"/>
              </w:tabs>
              <w:kinsoku w:val="0"/>
              <w:overflowPunct w:val="0"/>
              <w:ind w:leftChars="-24" w:left="3" w:rightChars="-27" w:right="-57" w:hangingChars="25" w:hanging="53"/>
              <w:jc w:val="center"/>
            </w:pPr>
            <w:r w:rsidRPr="000B1D4C">
              <w:rPr>
                <w:sz w:val="21"/>
                <w:szCs w:val="21"/>
                <w:u w:val="single"/>
              </w:rPr>
              <w:t xml:space="preserve">25 </w:t>
            </w:r>
            <w:r w:rsidRPr="000B1D4C">
              <w:rPr>
                <w:sz w:val="21"/>
                <w:szCs w:val="21"/>
              </w:rPr>
              <w:t>分</w:t>
            </w:r>
          </w:p>
        </w:tc>
        <w:tc>
          <w:tcPr>
            <w:tcW w:w="4548"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spacing w:line="314" w:lineRule="auto"/>
              <w:ind w:leftChars="61" w:left="128" w:rightChars="70" w:right="147"/>
              <w:rPr>
                <w:spacing w:val="-2"/>
                <w:szCs w:val="21"/>
              </w:rPr>
            </w:pPr>
            <w:r w:rsidRPr="000B1D4C">
              <w:rPr>
                <w:spacing w:val="-2"/>
                <w:szCs w:val="21"/>
              </w:rPr>
              <w:t>满足招标文件资格审查最低要求得</w:t>
            </w:r>
            <w:r w:rsidRPr="000B1D4C">
              <w:rPr>
                <w:spacing w:val="-2"/>
                <w:szCs w:val="21"/>
              </w:rPr>
              <w:t>15</w:t>
            </w:r>
            <w:r w:rsidRPr="000B1D4C">
              <w:rPr>
                <w:spacing w:val="-2"/>
                <w:szCs w:val="21"/>
              </w:rPr>
              <w:t>分；</w:t>
            </w:r>
          </w:p>
          <w:p w:rsidR="00560268" w:rsidRPr="000B1D4C" w:rsidRDefault="00560268" w:rsidP="00560268">
            <w:pPr>
              <w:spacing w:line="314" w:lineRule="auto"/>
              <w:ind w:leftChars="61" w:left="128" w:rightChars="70" w:right="147"/>
              <w:rPr>
                <w:spacing w:val="-2"/>
                <w:szCs w:val="21"/>
              </w:rPr>
            </w:pPr>
            <w:r w:rsidRPr="000B1D4C">
              <w:rPr>
                <w:rFonts w:ascii="宋体" w:hAnsi="宋体" w:cs="宋体" w:hint="eastAsia"/>
                <w:spacing w:val="-2"/>
                <w:szCs w:val="21"/>
              </w:rPr>
              <w:t>①</w:t>
            </w:r>
            <w:r w:rsidRPr="000B1D4C">
              <w:rPr>
                <w:spacing w:val="-2"/>
                <w:szCs w:val="21"/>
              </w:rPr>
              <w:t>担任类似检测项目负责人职务</w:t>
            </w:r>
            <w:r w:rsidRPr="000B1D4C">
              <w:rPr>
                <w:spacing w:val="-2"/>
                <w:szCs w:val="21"/>
              </w:rPr>
              <w:t>1</w:t>
            </w:r>
            <w:r w:rsidRPr="000B1D4C">
              <w:rPr>
                <w:spacing w:val="-2"/>
                <w:szCs w:val="21"/>
              </w:rPr>
              <w:t>个以上的，</w:t>
            </w:r>
          </w:p>
          <w:p w:rsidR="00560268" w:rsidRPr="000B1D4C" w:rsidRDefault="00560268" w:rsidP="00560268">
            <w:pPr>
              <w:spacing w:line="314" w:lineRule="auto"/>
              <w:ind w:leftChars="61" w:left="128" w:rightChars="70" w:right="147"/>
              <w:rPr>
                <w:spacing w:val="-2"/>
                <w:szCs w:val="21"/>
              </w:rPr>
            </w:pPr>
            <w:r w:rsidRPr="000B1D4C">
              <w:rPr>
                <w:spacing w:val="-2"/>
                <w:szCs w:val="21"/>
              </w:rPr>
              <w:t>每增加</w:t>
            </w:r>
            <w:r w:rsidRPr="000B1D4C">
              <w:rPr>
                <w:spacing w:val="-2"/>
                <w:szCs w:val="21"/>
              </w:rPr>
              <w:t>1</w:t>
            </w:r>
            <w:r w:rsidRPr="000B1D4C">
              <w:rPr>
                <w:spacing w:val="-2"/>
                <w:szCs w:val="21"/>
              </w:rPr>
              <w:t>个项目加</w:t>
            </w:r>
            <w:r w:rsidRPr="000B1D4C">
              <w:rPr>
                <w:spacing w:val="-2"/>
                <w:szCs w:val="21"/>
              </w:rPr>
              <w:t>1.5</w:t>
            </w:r>
            <w:r w:rsidRPr="000B1D4C">
              <w:rPr>
                <w:spacing w:val="-2"/>
                <w:szCs w:val="21"/>
              </w:rPr>
              <w:t>分，最多加</w:t>
            </w:r>
            <w:r w:rsidRPr="000B1D4C">
              <w:rPr>
                <w:spacing w:val="-2"/>
                <w:szCs w:val="21"/>
              </w:rPr>
              <w:t>6</w:t>
            </w:r>
            <w:r w:rsidRPr="000B1D4C">
              <w:rPr>
                <w:spacing w:val="-2"/>
                <w:szCs w:val="21"/>
              </w:rPr>
              <w:t>分；（项</w:t>
            </w:r>
          </w:p>
          <w:p w:rsidR="00560268" w:rsidRPr="000B1D4C" w:rsidRDefault="00560268" w:rsidP="00560268">
            <w:pPr>
              <w:spacing w:line="314" w:lineRule="auto"/>
              <w:ind w:leftChars="61" w:left="128" w:rightChars="70" w:right="147"/>
              <w:rPr>
                <w:spacing w:val="-2"/>
                <w:szCs w:val="21"/>
              </w:rPr>
            </w:pPr>
            <w:r w:rsidRPr="000B1D4C">
              <w:rPr>
                <w:spacing w:val="-2"/>
                <w:szCs w:val="21"/>
              </w:rPr>
              <w:t>目负责人必须要有相关单位出具的相关证明</w:t>
            </w:r>
          </w:p>
          <w:p w:rsidR="00560268" w:rsidRPr="000B1D4C" w:rsidRDefault="00560268" w:rsidP="00560268">
            <w:pPr>
              <w:spacing w:line="314" w:lineRule="auto"/>
              <w:ind w:leftChars="61" w:left="128" w:rightChars="70" w:right="147"/>
              <w:rPr>
                <w:spacing w:val="-2"/>
                <w:szCs w:val="21"/>
              </w:rPr>
            </w:pPr>
            <w:r w:rsidRPr="000B1D4C">
              <w:rPr>
                <w:spacing w:val="-2"/>
                <w:szCs w:val="21"/>
              </w:rPr>
              <w:t>材料，证明其在某项目上担任过以上职务）。</w:t>
            </w:r>
          </w:p>
          <w:p w:rsidR="00560268" w:rsidRPr="000B1D4C" w:rsidRDefault="00560268" w:rsidP="00560268">
            <w:pPr>
              <w:spacing w:line="314" w:lineRule="auto"/>
              <w:ind w:leftChars="61" w:left="128" w:rightChars="70" w:right="147"/>
              <w:rPr>
                <w:spacing w:val="-2"/>
                <w:szCs w:val="21"/>
              </w:rPr>
            </w:pPr>
            <w:r w:rsidRPr="000B1D4C">
              <w:rPr>
                <w:rFonts w:ascii="宋体" w:hAnsi="宋体" w:cs="宋体" w:hint="eastAsia"/>
                <w:spacing w:val="-2"/>
                <w:szCs w:val="21"/>
              </w:rPr>
              <w:t>②</w:t>
            </w:r>
            <w:r w:rsidRPr="000B1D4C">
              <w:rPr>
                <w:spacing w:val="-2"/>
                <w:szCs w:val="21"/>
              </w:rPr>
              <w:t>受省级政府或省级及以上交通运输主管部门</w:t>
            </w:r>
          </w:p>
          <w:p w:rsidR="00560268" w:rsidRPr="000B1D4C" w:rsidRDefault="00560268" w:rsidP="00560268">
            <w:pPr>
              <w:spacing w:line="314" w:lineRule="auto"/>
              <w:ind w:leftChars="61" w:left="128" w:rightChars="70" w:right="147"/>
              <w:rPr>
                <w:spacing w:val="-2"/>
                <w:szCs w:val="21"/>
              </w:rPr>
            </w:pPr>
            <w:r w:rsidRPr="000B1D4C">
              <w:rPr>
                <w:spacing w:val="-2"/>
                <w:szCs w:val="21"/>
              </w:rPr>
              <w:t>表彰的，每次加</w:t>
            </w:r>
            <w:r w:rsidRPr="000B1D4C">
              <w:rPr>
                <w:spacing w:val="-2"/>
                <w:szCs w:val="21"/>
              </w:rPr>
              <w:t>1</w:t>
            </w:r>
            <w:r w:rsidRPr="000B1D4C">
              <w:rPr>
                <w:spacing w:val="-2"/>
                <w:szCs w:val="21"/>
              </w:rPr>
              <w:t>分，最多加</w:t>
            </w:r>
            <w:r w:rsidRPr="000B1D4C">
              <w:rPr>
                <w:spacing w:val="-2"/>
                <w:szCs w:val="21"/>
              </w:rPr>
              <w:t xml:space="preserve"> 4</w:t>
            </w:r>
            <w:r w:rsidRPr="000B1D4C">
              <w:rPr>
                <w:spacing w:val="-2"/>
                <w:szCs w:val="21"/>
              </w:rPr>
              <w:t>分。</w:t>
            </w:r>
          </w:p>
        </w:tc>
      </w:tr>
      <w:tr w:rsidR="00560268" w:rsidRPr="000B1D4C" w:rsidTr="00B14787">
        <w:trPr>
          <w:trHeight w:hRule="exact" w:val="3682"/>
        </w:trPr>
        <w:tc>
          <w:tcPr>
            <w:tcW w:w="1022"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rightChars="-27" w:right="-57"/>
              <w:jc w:val="center"/>
            </w:pPr>
            <w:r w:rsidRPr="000B1D4C">
              <w:rPr>
                <w:sz w:val="21"/>
                <w:szCs w:val="21"/>
              </w:rPr>
              <w:t>2.2.4(3)</w:t>
            </w: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90" w:line="331" w:lineRule="auto"/>
              <w:ind w:leftChars="-49" w:left="4" w:rightChars="-27" w:right="-57" w:hangingChars="51" w:hanging="107"/>
              <w:jc w:val="center"/>
            </w:pPr>
            <w:r w:rsidRPr="000B1D4C">
              <w:rPr>
                <w:sz w:val="21"/>
                <w:szCs w:val="21"/>
              </w:rPr>
              <w:t>评标价</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tabs>
                <w:tab w:val="left" w:pos="662"/>
              </w:tabs>
              <w:kinsoku w:val="0"/>
              <w:overflowPunct w:val="0"/>
              <w:spacing w:before="154"/>
              <w:ind w:leftChars="-1" w:left="-1" w:rightChars="-27" w:right="-57" w:hanging="1"/>
              <w:jc w:val="center"/>
            </w:pPr>
            <w:r w:rsidRPr="000B1D4C">
              <w:rPr>
                <w:sz w:val="21"/>
                <w:szCs w:val="21"/>
                <w:u w:val="single"/>
              </w:rPr>
              <w:t>10</w:t>
            </w:r>
            <w:r w:rsidRPr="000B1D4C">
              <w:rPr>
                <w:sz w:val="21"/>
                <w:szCs w:val="21"/>
              </w:rPr>
              <w:t>分</w:t>
            </w:r>
          </w:p>
        </w:tc>
        <w:tc>
          <w:tcPr>
            <w:tcW w:w="6249" w:type="dxa"/>
            <w:gridSpan w:val="3"/>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4" w:line="314" w:lineRule="auto"/>
              <w:ind w:left="100" w:rightChars="70" w:right="147"/>
              <w:jc w:val="both"/>
              <w:rPr>
                <w:sz w:val="21"/>
                <w:szCs w:val="21"/>
              </w:rPr>
            </w:pPr>
            <w:r w:rsidRPr="000B1D4C">
              <w:rPr>
                <w:sz w:val="21"/>
                <w:szCs w:val="21"/>
              </w:rPr>
              <w:t>评标价得分计算公式示例：</w:t>
            </w:r>
          </w:p>
          <w:p w:rsidR="00560268" w:rsidRPr="000B1D4C" w:rsidRDefault="00560268" w:rsidP="00560268">
            <w:pPr>
              <w:pStyle w:val="TableParagraph"/>
              <w:kinsoku w:val="0"/>
              <w:overflowPunct w:val="0"/>
              <w:spacing w:before="74" w:line="314" w:lineRule="auto"/>
              <w:ind w:left="100" w:rightChars="70" w:right="147"/>
              <w:jc w:val="both"/>
              <w:rPr>
                <w:sz w:val="21"/>
                <w:szCs w:val="21"/>
              </w:rPr>
            </w:pPr>
            <w:r w:rsidRPr="000B1D4C">
              <w:rPr>
                <w:spacing w:val="-3"/>
                <w:sz w:val="21"/>
                <w:szCs w:val="21"/>
              </w:rPr>
              <w:t>(1)如果投标人的评标价&gt;评标基准价，则评标价得分＝</w:t>
            </w:r>
            <w:r w:rsidRPr="000B1D4C">
              <w:rPr>
                <w:spacing w:val="-66"/>
                <w:sz w:val="21"/>
                <w:szCs w:val="21"/>
              </w:rPr>
              <w:t xml:space="preserve"> </w:t>
            </w:r>
            <w:r w:rsidRPr="000B1D4C">
              <w:rPr>
                <w:sz w:val="21"/>
                <w:szCs w:val="21"/>
              </w:rPr>
              <w:t>F－偏差</w:t>
            </w:r>
          </w:p>
          <w:p w:rsidR="00560268" w:rsidRPr="000B1D4C" w:rsidRDefault="00560268" w:rsidP="00560268">
            <w:pPr>
              <w:pStyle w:val="TableParagraph"/>
              <w:kinsoku w:val="0"/>
              <w:overflowPunct w:val="0"/>
              <w:spacing w:before="74" w:line="314" w:lineRule="auto"/>
              <w:ind w:left="100" w:rightChars="70" w:right="147"/>
              <w:jc w:val="both"/>
              <w:rPr>
                <w:sz w:val="21"/>
                <w:szCs w:val="21"/>
              </w:rPr>
            </w:pPr>
            <w:r w:rsidRPr="000B1D4C">
              <w:rPr>
                <w:sz w:val="21"/>
                <w:szCs w:val="21"/>
              </w:rPr>
              <w:t>率×100×</w:t>
            </w:r>
            <w:r w:rsidRPr="000B1D4C">
              <w:rPr>
                <w:spacing w:val="-4"/>
                <w:sz w:val="21"/>
                <w:szCs w:val="21"/>
              </w:rPr>
              <w:t xml:space="preserve"> </w:t>
            </w:r>
            <w:r w:rsidRPr="000B1D4C">
              <w:rPr>
                <w:sz w:val="21"/>
                <w:szCs w:val="21"/>
              </w:rPr>
              <w:t>E</w:t>
            </w:r>
            <w:r w:rsidRPr="000B1D4C">
              <w:rPr>
                <w:position w:val="-3"/>
                <w:sz w:val="14"/>
                <w:szCs w:val="14"/>
              </w:rPr>
              <w:t>1</w:t>
            </w:r>
            <w:r w:rsidRPr="000B1D4C">
              <w:rPr>
                <w:sz w:val="21"/>
                <w:szCs w:val="21"/>
              </w:rPr>
              <w:t>；</w:t>
            </w:r>
          </w:p>
          <w:p w:rsidR="00560268" w:rsidRPr="000B1D4C" w:rsidRDefault="00560268" w:rsidP="00560268">
            <w:pPr>
              <w:pStyle w:val="TableParagraph"/>
              <w:kinsoku w:val="0"/>
              <w:overflowPunct w:val="0"/>
              <w:spacing w:before="74" w:line="314" w:lineRule="auto"/>
              <w:ind w:left="100" w:rightChars="70" w:right="147"/>
              <w:jc w:val="both"/>
              <w:rPr>
                <w:sz w:val="21"/>
                <w:szCs w:val="21"/>
              </w:rPr>
            </w:pPr>
            <w:r w:rsidRPr="000B1D4C">
              <w:rPr>
                <w:spacing w:val="-3"/>
                <w:sz w:val="21"/>
                <w:szCs w:val="21"/>
              </w:rPr>
              <w:t>(2)如果投标人的评标价≤评标基准价，则评标价得分＝</w:t>
            </w:r>
            <w:r w:rsidRPr="000B1D4C">
              <w:rPr>
                <w:spacing w:val="-61"/>
                <w:sz w:val="21"/>
                <w:szCs w:val="21"/>
              </w:rPr>
              <w:t xml:space="preserve"> </w:t>
            </w:r>
            <w:r w:rsidRPr="000B1D4C">
              <w:rPr>
                <w:sz w:val="21"/>
                <w:szCs w:val="21"/>
              </w:rPr>
              <w:t>F＋偏差率</w:t>
            </w:r>
          </w:p>
          <w:p w:rsidR="00560268" w:rsidRPr="000B1D4C" w:rsidRDefault="00560268" w:rsidP="00560268">
            <w:pPr>
              <w:pStyle w:val="TableParagraph"/>
              <w:kinsoku w:val="0"/>
              <w:overflowPunct w:val="0"/>
              <w:spacing w:before="74" w:line="314" w:lineRule="auto"/>
              <w:ind w:left="100" w:rightChars="70" w:right="147"/>
              <w:jc w:val="both"/>
              <w:rPr>
                <w:sz w:val="21"/>
                <w:szCs w:val="21"/>
              </w:rPr>
            </w:pPr>
            <w:r w:rsidRPr="000B1D4C">
              <w:rPr>
                <w:sz w:val="21"/>
                <w:szCs w:val="21"/>
              </w:rPr>
              <w:t>× 100×</w:t>
            </w:r>
            <w:r w:rsidRPr="000B1D4C">
              <w:rPr>
                <w:spacing w:val="1"/>
                <w:sz w:val="21"/>
                <w:szCs w:val="21"/>
              </w:rPr>
              <w:t xml:space="preserve"> </w:t>
            </w:r>
            <w:r w:rsidRPr="000B1D4C">
              <w:rPr>
                <w:sz w:val="21"/>
                <w:szCs w:val="21"/>
              </w:rPr>
              <w:t>E</w:t>
            </w:r>
            <w:r w:rsidRPr="000B1D4C">
              <w:rPr>
                <w:position w:val="-3"/>
                <w:sz w:val="14"/>
                <w:szCs w:val="14"/>
              </w:rPr>
              <w:t>2</w:t>
            </w:r>
            <w:r w:rsidRPr="000B1D4C">
              <w:rPr>
                <w:sz w:val="21"/>
                <w:szCs w:val="21"/>
              </w:rPr>
              <w:t>。</w:t>
            </w:r>
          </w:p>
          <w:p w:rsidR="00560268" w:rsidRPr="000B1D4C" w:rsidRDefault="00560268" w:rsidP="00560268">
            <w:pPr>
              <w:pStyle w:val="TableParagraph"/>
              <w:kinsoku w:val="0"/>
              <w:overflowPunct w:val="0"/>
              <w:spacing w:line="297" w:lineRule="auto"/>
              <w:ind w:left="100" w:rightChars="70" w:right="147"/>
              <w:jc w:val="both"/>
              <w:rPr>
                <w:spacing w:val="-10"/>
                <w:sz w:val="21"/>
                <w:szCs w:val="21"/>
              </w:rPr>
            </w:pPr>
            <w:r w:rsidRPr="000B1D4C">
              <w:rPr>
                <w:spacing w:val="-10"/>
                <w:sz w:val="21"/>
                <w:szCs w:val="21"/>
              </w:rPr>
              <w:t>本项目</w:t>
            </w:r>
            <w:r w:rsidRPr="000B1D4C">
              <w:rPr>
                <w:sz w:val="21"/>
                <w:szCs w:val="21"/>
              </w:rPr>
              <w:t>E</w:t>
            </w:r>
            <w:r w:rsidRPr="000B1D4C">
              <w:rPr>
                <w:position w:val="-3"/>
                <w:sz w:val="14"/>
                <w:szCs w:val="14"/>
              </w:rPr>
              <w:t>1</w:t>
            </w:r>
            <w:r w:rsidRPr="000B1D4C">
              <w:rPr>
                <w:sz w:val="21"/>
                <w:szCs w:val="21"/>
              </w:rPr>
              <w:t>=0.3，E</w:t>
            </w:r>
            <w:r w:rsidRPr="000B1D4C">
              <w:rPr>
                <w:position w:val="-3"/>
                <w:sz w:val="14"/>
                <w:szCs w:val="14"/>
              </w:rPr>
              <w:t>2</w:t>
            </w:r>
            <w:r w:rsidRPr="000B1D4C">
              <w:rPr>
                <w:sz w:val="21"/>
                <w:szCs w:val="21"/>
              </w:rPr>
              <w:t>=0.2。</w:t>
            </w:r>
          </w:p>
          <w:p w:rsidR="00560268" w:rsidRPr="000B1D4C" w:rsidRDefault="00560268" w:rsidP="00560268">
            <w:pPr>
              <w:pStyle w:val="TableParagraph"/>
              <w:kinsoku w:val="0"/>
              <w:overflowPunct w:val="0"/>
              <w:spacing w:line="297" w:lineRule="auto"/>
              <w:ind w:left="100" w:rightChars="70" w:right="147"/>
              <w:jc w:val="both"/>
              <w:rPr>
                <w:sz w:val="21"/>
                <w:szCs w:val="21"/>
              </w:rPr>
            </w:pPr>
            <w:r w:rsidRPr="000B1D4C">
              <w:rPr>
                <w:spacing w:val="-10"/>
                <w:sz w:val="21"/>
                <w:szCs w:val="21"/>
              </w:rPr>
              <w:t>其中：F</w:t>
            </w:r>
            <w:r w:rsidRPr="000B1D4C">
              <w:rPr>
                <w:spacing w:val="6"/>
                <w:sz w:val="21"/>
                <w:szCs w:val="21"/>
              </w:rPr>
              <w:t xml:space="preserve"> </w:t>
            </w:r>
            <w:r w:rsidRPr="000B1D4C">
              <w:rPr>
                <w:spacing w:val="-4"/>
                <w:sz w:val="21"/>
                <w:szCs w:val="21"/>
              </w:rPr>
              <w:t>是评标价所占的权重分值，E</w:t>
            </w:r>
            <w:r w:rsidRPr="000B1D4C">
              <w:rPr>
                <w:spacing w:val="-4"/>
                <w:position w:val="-3"/>
                <w:sz w:val="14"/>
                <w:szCs w:val="14"/>
              </w:rPr>
              <w:t>1</w:t>
            </w:r>
            <w:r w:rsidRPr="000B1D4C">
              <w:rPr>
                <w:spacing w:val="6"/>
                <w:position w:val="-3"/>
                <w:sz w:val="14"/>
                <w:szCs w:val="14"/>
              </w:rPr>
              <w:t xml:space="preserve"> </w:t>
            </w:r>
            <w:r w:rsidRPr="000B1D4C">
              <w:rPr>
                <w:sz w:val="21"/>
                <w:szCs w:val="21"/>
              </w:rPr>
              <w:t>是评标价每高于</w:t>
            </w:r>
            <w:r w:rsidRPr="000B1D4C">
              <w:rPr>
                <w:spacing w:val="-100"/>
                <w:sz w:val="21"/>
                <w:szCs w:val="21"/>
              </w:rPr>
              <w:t xml:space="preserve"> </w:t>
            </w:r>
            <w:r w:rsidRPr="000B1D4C">
              <w:rPr>
                <w:sz w:val="21"/>
                <w:szCs w:val="21"/>
              </w:rPr>
              <w:t>评标基准</w:t>
            </w:r>
          </w:p>
          <w:p w:rsidR="00560268" w:rsidRPr="000B1D4C" w:rsidRDefault="00560268" w:rsidP="00560268">
            <w:pPr>
              <w:pStyle w:val="TableParagraph"/>
              <w:kinsoku w:val="0"/>
              <w:overflowPunct w:val="0"/>
              <w:spacing w:line="297" w:lineRule="auto"/>
              <w:ind w:left="100" w:rightChars="70" w:right="147"/>
              <w:jc w:val="both"/>
              <w:rPr>
                <w:spacing w:val="-6"/>
                <w:sz w:val="21"/>
                <w:szCs w:val="21"/>
              </w:rPr>
            </w:pPr>
            <w:r w:rsidRPr="000B1D4C">
              <w:rPr>
                <w:sz w:val="21"/>
                <w:szCs w:val="21"/>
              </w:rPr>
              <w:t>价一个百分点的扣分值，E</w:t>
            </w:r>
            <w:r w:rsidRPr="000B1D4C">
              <w:rPr>
                <w:position w:val="-3"/>
                <w:sz w:val="14"/>
                <w:szCs w:val="14"/>
              </w:rPr>
              <w:t xml:space="preserve">2 </w:t>
            </w:r>
            <w:r w:rsidRPr="000B1D4C">
              <w:rPr>
                <w:sz w:val="21"/>
                <w:szCs w:val="21"/>
              </w:rPr>
              <w:t>是评标价每低于</w:t>
            </w:r>
            <w:r w:rsidRPr="000B1D4C">
              <w:rPr>
                <w:spacing w:val="-81"/>
                <w:sz w:val="21"/>
                <w:szCs w:val="21"/>
              </w:rPr>
              <w:t xml:space="preserve"> </w:t>
            </w:r>
            <w:r w:rsidRPr="000B1D4C">
              <w:rPr>
                <w:spacing w:val="-6"/>
                <w:sz w:val="21"/>
                <w:szCs w:val="21"/>
              </w:rPr>
              <w:t>评标基准价一个百分</w:t>
            </w:r>
          </w:p>
          <w:p w:rsidR="00560268" w:rsidRPr="000B1D4C" w:rsidRDefault="00560268" w:rsidP="00560268">
            <w:pPr>
              <w:pStyle w:val="TableParagraph"/>
              <w:kinsoku w:val="0"/>
              <w:overflowPunct w:val="0"/>
              <w:spacing w:line="297" w:lineRule="auto"/>
              <w:ind w:left="100" w:rightChars="70" w:right="147"/>
              <w:jc w:val="both"/>
            </w:pPr>
            <w:r w:rsidRPr="000B1D4C">
              <w:rPr>
                <w:spacing w:val="-6"/>
                <w:sz w:val="21"/>
                <w:szCs w:val="21"/>
              </w:rPr>
              <w:t>点的扣分值</w:t>
            </w:r>
            <w:r w:rsidRPr="000B1D4C">
              <w:rPr>
                <w:sz w:val="21"/>
                <w:szCs w:val="21"/>
              </w:rPr>
              <w:t>。但</w:t>
            </w:r>
            <w:r w:rsidRPr="000B1D4C">
              <w:rPr>
                <w:spacing w:val="-55"/>
                <w:sz w:val="21"/>
                <w:szCs w:val="21"/>
              </w:rPr>
              <w:t xml:space="preserve"> </w:t>
            </w:r>
            <w:r w:rsidRPr="000B1D4C">
              <w:rPr>
                <w:sz w:val="21"/>
                <w:szCs w:val="21"/>
              </w:rPr>
              <w:t>评标价得分最低为0分。</w:t>
            </w:r>
          </w:p>
        </w:tc>
      </w:tr>
      <w:tr w:rsidR="00560268" w:rsidRPr="000B1D4C" w:rsidTr="00B14787">
        <w:trPr>
          <w:trHeight w:hRule="exact" w:val="2023"/>
        </w:trPr>
        <w:tc>
          <w:tcPr>
            <w:tcW w:w="1022" w:type="dxa"/>
            <w:vMerge w:val="restart"/>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rightChars="-27" w:right="-57" w:firstLineChars="81" w:firstLine="170"/>
            </w:pPr>
            <w:r w:rsidRPr="000B1D4C">
              <w:rPr>
                <w:sz w:val="21"/>
                <w:szCs w:val="21"/>
              </w:rPr>
              <w:t>2.2.4(4)</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90" w:line="331" w:lineRule="auto"/>
              <w:ind w:leftChars="-49" w:left="4" w:rightChars="-27" w:right="-57" w:hangingChars="51" w:hanging="107"/>
              <w:jc w:val="center"/>
              <w:rPr>
                <w:sz w:val="21"/>
                <w:szCs w:val="21"/>
              </w:rPr>
            </w:pPr>
            <w:r w:rsidRPr="000B1D4C">
              <w:rPr>
                <w:sz w:val="21"/>
                <w:szCs w:val="21"/>
              </w:rPr>
              <w:t xml:space="preserve">其他 </w:t>
            </w:r>
          </w:p>
          <w:p w:rsidR="00560268" w:rsidRPr="000B1D4C" w:rsidRDefault="00560268" w:rsidP="00560268">
            <w:pPr>
              <w:pStyle w:val="TableParagraph"/>
              <w:kinsoku w:val="0"/>
              <w:overflowPunct w:val="0"/>
              <w:spacing w:before="90" w:line="331" w:lineRule="auto"/>
              <w:ind w:leftChars="-49" w:left="4" w:rightChars="-27" w:right="-57" w:hangingChars="51" w:hanging="107"/>
              <w:jc w:val="center"/>
              <w:rPr>
                <w:sz w:val="21"/>
                <w:szCs w:val="21"/>
              </w:rPr>
            </w:pPr>
            <w:r w:rsidRPr="000B1D4C">
              <w:rPr>
                <w:sz w:val="21"/>
                <w:szCs w:val="21"/>
              </w:rPr>
              <w:t>因素</w:t>
            </w:r>
          </w:p>
        </w:tc>
        <w:tc>
          <w:tcPr>
            <w:tcW w:w="567"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8" w:line="382" w:lineRule="exact"/>
              <w:ind w:leftChars="-42" w:left="4" w:rightChars="-27" w:right="-57" w:hangingChars="44" w:hanging="92"/>
              <w:jc w:val="center"/>
              <w:rPr>
                <w:sz w:val="21"/>
                <w:szCs w:val="21"/>
              </w:rPr>
            </w:pPr>
            <w:r w:rsidRPr="000B1D4C">
              <w:rPr>
                <w:sz w:val="21"/>
                <w:szCs w:val="21"/>
              </w:rPr>
              <w:t>技术</w:t>
            </w:r>
          </w:p>
          <w:p w:rsidR="00560268" w:rsidRPr="000B1D4C" w:rsidRDefault="00560268" w:rsidP="00560268">
            <w:pPr>
              <w:pStyle w:val="TableParagraph"/>
              <w:kinsoku w:val="0"/>
              <w:overflowPunct w:val="0"/>
              <w:spacing w:before="18" w:line="382" w:lineRule="exact"/>
              <w:ind w:leftChars="-42" w:left="4" w:rightChars="-27" w:right="-57" w:hangingChars="44" w:hanging="92"/>
              <w:jc w:val="center"/>
            </w:pPr>
            <w:r w:rsidRPr="000B1D4C">
              <w:rPr>
                <w:sz w:val="21"/>
                <w:szCs w:val="21"/>
              </w:rPr>
              <w:t>能力</w:t>
            </w:r>
          </w:p>
        </w:tc>
        <w:tc>
          <w:tcPr>
            <w:tcW w:w="567"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tabs>
                <w:tab w:val="left" w:pos="662"/>
              </w:tabs>
              <w:kinsoku w:val="0"/>
              <w:overflowPunct w:val="0"/>
              <w:ind w:leftChars="-64" w:left="7" w:rightChars="-27" w:right="-57" w:hangingChars="67" w:hanging="141"/>
              <w:jc w:val="center"/>
            </w:pPr>
            <w:r w:rsidRPr="000B1D4C">
              <w:rPr>
                <w:sz w:val="21"/>
                <w:szCs w:val="21"/>
                <w:u w:val="single"/>
              </w:rPr>
              <w:t>5</w:t>
            </w:r>
            <w:r w:rsidRPr="000B1D4C">
              <w:rPr>
                <w:sz w:val="21"/>
                <w:szCs w:val="21"/>
              </w:rPr>
              <w:t>分</w:t>
            </w:r>
          </w:p>
        </w:tc>
        <w:tc>
          <w:tcPr>
            <w:tcW w:w="992"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32"/>
              <w:ind w:rightChars="-27" w:right="-57"/>
              <w:jc w:val="center"/>
            </w:pPr>
            <w:r w:rsidRPr="000B1D4C">
              <w:rPr>
                <w:sz w:val="21"/>
                <w:szCs w:val="21"/>
              </w:rPr>
              <w:t>检测设备、科研开发和技术创新能力</w:t>
            </w: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tabs>
                <w:tab w:val="left" w:pos="417"/>
              </w:tabs>
              <w:kinsoku w:val="0"/>
              <w:overflowPunct w:val="0"/>
              <w:spacing w:before="74"/>
              <w:ind w:left="100" w:rightChars="-27" w:right="-57"/>
              <w:jc w:val="center"/>
            </w:pPr>
            <w:r w:rsidRPr="000B1D4C">
              <w:rPr>
                <w:sz w:val="21"/>
                <w:szCs w:val="21"/>
                <w:u w:val="single"/>
              </w:rPr>
              <w:t>5</w:t>
            </w:r>
            <w:r w:rsidRPr="000B1D4C">
              <w:rPr>
                <w:sz w:val="21"/>
                <w:szCs w:val="21"/>
              </w:rPr>
              <w:t>分</w:t>
            </w:r>
          </w:p>
        </w:tc>
        <w:tc>
          <w:tcPr>
            <w:tcW w:w="4548"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2A0DC7">
            <w:pPr>
              <w:spacing w:line="288" w:lineRule="auto"/>
              <w:ind w:leftChars="61" w:left="128" w:rightChars="70" w:right="147"/>
              <w:rPr>
                <w:spacing w:val="-2"/>
                <w:szCs w:val="21"/>
              </w:rPr>
            </w:pPr>
            <w:r w:rsidRPr="000B1D4C">
              <w:rPr>
                <w:spacing w:val="-2"/>
                <w:szCs w:val="21"/>
              </w:rPr>
              <w:t>满足招标文件最低要求得</w:t>
            </w:r>
            <w:r w:rsidRPr="000B1D4C">
              <w:rPr>
                <w:spacing w:val="-2"/>
                <w:szCs w:val="21"/>
              </w:rPr>
              <w:t>3</w:t>
            </w:r>
            <w:r w:rsidRPr="000B1D4C">
              <w:rPr>
                <w:spacing w:val="-2"/>
                <w:szCs w:val="21"/>
              </w:rPr>
              <w:t>分；</w:t>
            </w:r>
          </w:p>
          <w:p w:rsidR="00560268" w:rsidRPr="000B1D4C" w:rsidRDefault="00560268" w:rsidP="002A0DC7">
            <w:pPr>
              <w:spacing w:line="288" w:lineRule="auto"/>
              <w:ind w:leftChars="61" w:left="128" w:rightChars="70" w:right="147"/>
              <w:rPr>
                <w:spacing w:val="-2"/>
                <w:szCs w:val="21"/>
              </w:rPr>
            </w:pPr>
            <w:r w:rsidRPr="00560268">
              <w:rPr>
                <w:spacing w:val="-2"/>
                <w:szCs w:val="21"/>
              </w:rPr>
              <w:t>投标人（或联合体各成员）获</w:t>
            </w:r>
            <w:r w:rsidRPr="000B1D4C">
              <w:rPr>
                <w:spacing w:val="-2"/>
                <w:szCs w:val="21"/>
              </w:rPr>
              <w:t>得与试验检测工</w:t>
            </w:r>
          </w:p>
          <w:p w:rsidR="00560268" w:rsidRPr="000B1D4C" w:rsidRDefault="00560268" w:rsidP="002A0DC7">
            <w:pPr>
              <w:spacing w:line="288" w:lineRule="auto"/>
              <w:ind w:leftChars="61" w:left="128" w:rightChars="70" w:right="147"/>
              <w:rPr>
                <w:spacing w:val="-2"/>
                <w:szCs w:val="21"/>
              </w:rPr>
            </w:pPr>
            <w:r w:rsidRPr="000B1D4C">
              <w:rPr>
                <w:spacing w:val="-2"/>
                <w:szCs w:val="21"/>
              </w:rPr>
              <w:t>作有关的专利（发明专利或</w:t>
            </w:r>
            <w:r w:rsidRPr="000B1D4C">
              <w:rPr>
                <w:spacing w:val="-2"/>
                <w:szCs w:val="21"/>
              </w:rPr>
              <w:t xml:space="preserve"> </w:t>
            </w:r>
            <w:r w:rsidRPr="000B1D4C">
              <w:rPr>
                <w:spacing w:val="-2"/>
                <w:szCs w:val="21"/>
              </w:rPr>
              <w:t>实用新型专利），</w:t>
            </w:r>
          </w:p>
          <w:p w:rsidR="00560268" w:rsidRPr="000B1D4C" w:rsidRDefault="00560268" w:rsidP="002A0DC7">
            <w:pPr>
              <w:spacing w:line="288" w:lineRule="auto"/>
              <w:ind w:leftChars="61" w:left="128" w:rightChars="70" w:right="147"/>
              <w:rPr>
                <w:spacing w:val="-2"/>
                <w:szCs w:val="21"/>
              </w:rPr>
            </w:pPr>
            <w:r w:rsidRPr="000B1D4C">
              <w:rPr>
                <w:spacing w:val="-2"/>
                <w:szCs w:val="21"/>
              </w:rPr>
              <w:t>每个加</w:t>
            </w:r>
            <w:r w:rsidRPr="000B1D4C">
              <w:rPr>
                <w:spacing w:val="-2"/>
                <w:szCs w:val="21"/>
              </w:rPr>
              <w:t xml:space="preserve">0.2 </w:t>
            </w:r>
            <w:r w:rsidRPr="000B1D4C">
              <w:rPr>
                <w:spacing w:val="-2"/>
                <w:szCs w:val="21"/>
              </w:rPr>
              <w:t>分，本条最多加</w:t>
            </w:r>
            <w:r w:rsidRPr="000B1D4C">
              <w:rPr>
                <w:spacing w:val="-2"/>
                <w:szCs w:val="21"/>
              </w:rPr>
              <w:t>2</w:t>
            </w:r>
            <w:r w:rsidRPr="000B1D4C">
              <w:rPr>
                <w:spacing w:val="-2"/>
                <w:szCs w:val="21"/>
              </w:rPr>
              <w:t>分。必须提供发</w:t>
            </w:r>
          </w:p>
          <w:p w:rsidR="00560268" w:rsidRPr="000B1D4C" w:rsidRDefault="00560268" w:rsidP="002A0DC7">
            <w:pPr>
              <w:spacing w:line="288" w:lineRule="auto"/>
              <w:ind w:leftChars="61" w:left="128" w:rightChars="70" w:right="147"/>
              <w:rPr>
                <w:spacing w:val="-2"/>
                <w:szCs w:val="21"/>
              </w:rPr>
            </w:pPr>
            <w:r w:rsidRPr="000B1D4C">
              <w:rPr>
                <w:spacing w:val="-2"/>
                <w:szCs w:val="21"/>
              </w:rPr>
              <w:t>明专利证书或实用新型专利证书等证明材料。</w:t>
            </w:r>
          </w:p>
        </w:tc>
      </w:tr>
      <w:tr w:rsidR="00560268" w:rsidRPr="000B1D4C" w:rsidTr="00B14787">
        <w:trPr>
          <w:trHeight w:val="2394"/>
        </w:trPr>
        <w:tc>
          <w:tcPr>
            <w:tcW w:w="1022"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32"/>
              <w:ind w:left="367" w:rightChars="-27" w:right="-57"/>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32"/>
              <w:ind w:left="367" w:rightChars="-27" w:right="-57"/>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9"/>
              <w:ind w:rightChars="-27" w:right="-57"/>
              <w:jc w:val="center"/>
              <w:rPr>
                <w:sz w:val="20"/>
                <w:szCs w:val="20"/>
              </w:rPr>
            </w:pPr>
          </w:p>
          <w:p w:rsidR="00560268" w:rsidRPr="000B1D4C" w:rsidRDefault="00560268" w:rsidP="00560268">
            <w:pPr>
              <w:pStyle w:val="TableParagraph"/>
              <w:kinsoku w:val="0"/>
              <w:overflowPunct w:val="0"/>
              <w:ind w:leftChars="-42" w:left="4" w:rightChars="-27" w:right="-57" w:hangingChars="44" w:hanging="92"/>
              <w:jc w:val="center"/>
            </w:pPr>
            <w:r w:rsidRPr="000B1D4C">
              <w:rPr>
                <w:sz w:val="21"/>
                <w:szCs w:val="21"/>
              </w:rPr>
              <w:t>业绩</w:t>
            </w:r>
          </w:p>
        </w:tc>
        <w:tc>
          <w:tcPr>
            <w:tcW w:w="567"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9"/>
              <w:ind w:rightChars="-27" w:right="-57"/>
              <w:jc w:val="center"/>
              <w:rPr>
                <w:sz w:val="20"/>
                <w:szCs w:val="20"/>
              </w:rPr>
            </w:pPr>
          </w:p>
          <w:p w:rsidR="00560268" w:rsidRPr="000B1D4C" w:rsidRDefault="00560268" w:rsidP="00560268">
            <w:pPr>
              <w:pStyle w:val="TableParagraph"/>
              <w:tabs>
                <w:tab w:val="left" w:pos="662"/>
              </w:tabs>
              <w:kinsoku w:val="0"/>
              <w:overflowPunct w:val="0"/>
              <w:ind w:left="128" w:rightChars="-27" w:right="-57" w:hangingChars="61" w:hanging="128"/>
              <w:jc w:val="center"/>
            </w:pPr>
            <w:r w:rsidRPr="000B1D4C">
              <w:rPr>
                <w:sz w:val="21"/>
                <w:szCs w:val="21"/>
                <w:u w:val="single"/>
              </w:rPr>
              <w:t>20</w:t>
            </w:r>
            <w:r w:rsidRPr="000B1D4C">
              <w:rPr>
                <w:sz w:val="21"/>
                <w:szCs w:val="21"/>
              </w:rPr>
              <w:t>分</w:t>
            </w:r>
          </w:p>
        </w:tc>
        <w:tc>
          <w:tcPr>
            <w:tcW w:w="992" w:type="dxa"/>
            <w:tcBorders>
              <w:top w:val="single" w:sz="4" w:space="0" w:color="000000"/>
              <w:left w:val="single" w:sz="4" w:space="0" w:color="000000"/>
              <w:bottom w:val="single" w:sz="4" w:space="0" w:color="auto"/>
              <w:right w:val="single" w:sz="4" w:space="0" w:color="000000"/>
            </w:tcBorders>
            <w:vAlign w:val="center"/>
          </w:tcPr>
          <w:p w:rsidR="00560268" w:rsidRPr="000B1D4C" w:rsidRDefault="00560268" w:rsidP="00560268">
            <w:pPr>
              <w:pStyle w:val="TableParagraph"/>
              <w:kinsoku w:val="0"/>
              <w:overflowPunct w:val="0"/>
              <w:spacing w:before="132"/>
              <w:ind w:rightChars="-27" w:right="-57"/>
              <w:jc w:val="center"/>
            </w:pPr>
            <w:r w:rsidRPr="000B1D4C">
              <w:rPr>
                <w:sz w:val="21"/>
                <w:szCs w:val="21"/>
              </w:rPr>
              <w:t>类似项目业绩</w:t>
            </w:r>
          </w:p>
        </w:tc>
        <w:tc>
          <w:tcPr>
            <w:tcW w:w="709" w:type="dxa"/>
            <w:tcBorders>
              <w:top w:val="single" w:sz="4" w:space="0" w:color="000000"/>
              <w:left w:val="single" w:sz="4" w:space="0" w:color="000000"/>
              <w:bottom w:val="single" w:sz="4" w:space="0" w:color="auto"/>
              <w:right w:val="single" w:sz="4" w:space="0" w:color="000000"/>
            </w:tcBorders>
            <w:vAlign w:val="center"/>
          </w:tcPr>
          <w:p w:rsidR="00560268" w:rsidRPr="000B1D4C" w:rsidRDefault="00560268" w:rsidP="00560268">
            <w:pPr>
              <w:pStyle w:val="TableParagraph"/>
              <w:tabs>
                <w:tab w:val="left" w:pos="417"/>
              </w:tabs>
              <w:kinsoku w:val="0"/>
              <w:overflowPunct w:val="0"/>
              <w:spacing w:before="74"/>
              <w:ind w:left="100" w:rightChars="-27" w:right="-57"/>
              <w:jc w:val="center"/>
            </w:pPr>
            <w:r w:rsidRPr="000B1D4C">
              <w:rPr>
                <w:sz w:val="21"/>
                <w:szCs w:val="21"/>
                <w:u w:val="single"/>
              </w:rPr>
              <w:t>20</w:t>
            </w:r>
            <w:r w:rsidRPr="000B1D4C">
              <w:rPr>
                <w:sz w:val="21"/>
                <w:szCs w:val="21"/>
              </w:rPr>
              <w:t>分</w:t>
            </w:r>
          </w:p>
        </w:tc>
        <w:tc>
          <w:tcPr>
            <w:tcW w:w="4548" w:type="dxa"/>
            <w:tcBorders>
              <w:top w:val="single" w:sz="4" w:space="0" w:color="000000"/>
              <w:left w:val="single" w:sz="4" w:space="0" w:color="000000"/>
              <w:bottom w:val="single" w:sz="4" w:space="0" w:color="auto"/>
              <w:right w:val="single" w:sz="4" w:space="0" w:color="000000"/>
            </w:tcBorders>
            <w:vAlign w:val="center"/>
          </w:tcPr>
          <w:p w:rsidR="00560268" w:rsidRPr="000B1D4C" w:rsidRDefault="00560268" w:rsidP="00560268">
            <w:pPr>
              <w:spacing w:line="314" w:lineRule="auto"/>
              <w:ind w:leftChars="61" w:left="128" w:rightChars="70" w:right="147"/>
              <w:rPr>
                <w:spacing w:val="-2"/>
                <w:szCs w:val="21"/>
              </w:rPr>
            </w:pPr>
            <w:r w:rsidRPr="000B1D4C">
              <w:rPr>
                <w:spacing w:val="-2"/>
                <w:szCs w:val="21"/>
              </w:rPr>
              <w:t>满足招标文件最低要求得</w:t>
            </w:r>
            <w:r w:rsidRPr="000B1D4C">
              <w:rPr>
                <w:spacing w:val="-2"/>
                <w:szCs w:val="21"/>
              </w:rPr>
              <w:t>12</w:t>
            </w:r>
            <w:r w:rsidRPr="000B1D4C">
              <w:rPr>
                <w:spacing w:val="-2"/>
                <w:szCs w:val="21"/>
              </w:rPr>
              <w:t>分。</w:t>
            </w:r>
          </w:p>
          <w:p w:rsidR="00560268" w:rsidRPr="000B1D4C" w:rsidRDefault="00560268" w:rsidP="00560268">
            <w:pPr>
              <w:spacing w:line="314" w:lineRule="auto"/>
              <w:ind w:leftChars="61" w:left="128" w:rightChars="70" w:right="147"/>
              <w:rPr>
                <w:spacing w:val="-2"/>
                <w:szCs w:val="21"/>
              </w:rPr>
            </w:pPr>
            <w:r w:rsidRPr="000B1D4C">
              <w:rPr>
                <w:spacing w:val="-2"/>
                <w:szCs w:val="21"/>
              </w:rPr>
              <w:t>近</w:t>
            </w:r>
            <w:r w:rsidRPr="000B1D4C">
              <w:rPr>
                <w:spacing w:val="-2"/>
                <w:szCs w:val="21"/>
              </w:rPr>
              <w:t>2</w:t>
            </w:r>
            <w:r w:rsidRPr="000B1D4C">
              <w:rPr>
                <w:spacing w:val="-2"/>
                <w:szCs w:val="21"/>
              </w:rPr>
              <w:t>年（</w:t>
            </w:r>
            <w:r w:rsidRPr="000B1D4C">
              <w:rPr>
                <w:spacing w:val="-2"/>
                <w:szCs w:val="21"/>
              </w:rPr>
              <w:t>2016</w:t>
            </w:r>
            <w:r w:rsidRPr="000B1D4C">
              <w:rPr>
                <w:spacing w:val="-2"/>
                <w:szCs w:val="21"/>
              </w:rPr>
              <w:t>年</w:t>
            </w:r>
            <w:r w:rsidRPr="000B1D4C">
              <w:rPr>
                <w:spacing w:val="-2"/>
                <w:szCs w:val="21"/>
              </w:rPr>
              <w:t>1</w:t>
            </w:r>
            <w:r w:rsidRPr="000B1D4C">
              <w:rPr>
                <w:spacing w:val="-2"/>
                <w:szCs w:val="21"/>
              </w:rPr>
              <w:t>月</w:t>
            </w:r>
            <w:r w:rsidRPr="000B1D4C">
              <w:rPr>
                <w:spacing w:val="-2"/>
                <w:szCs w:val="21"/>
              </w:rPr>
              <w:t>1</w:t>
            </w:r>
            <w:r w:rsidRPr="000B1D4C">
              <w:rPr>
                <w:spacing w:val="-2"/>
                <w:szCs w:val="21"/>
              </w:rPr>
              <w:t>日以来，以合同签订时</w:t>
            </w:r>
          </w:p>
          <w:p w:rsidR="00560268" w:rsidRPr="000B1D4C" w:rsidRDefault="00560268" w:rsidP="00560268">
            <w:pPr>
              <w:spacing w:line="314" w:lineRule="auto"/>
              <w:ind w:leftChars="61" w:left="128" w:rightChars="70" w:right="147"/>
              <w:rPr>
                <w:spacing w:val="-2"/>
                <w:szCs w:val="21"/>
              </w:rPr>
            </w:pPr>
            <w:r w:rsidRPr="000B1D4C">
              <w:rPr>
                <w:spacing w:val="-2"/>
                <w:szCs w:val="21"/>
              </w:rPr>
              <w:t>间为准，下同）</w:t>
            </w:r>
            <w:r w:rsidRPr="00560268">
              <w:rPr>
                <w:spacing w:val="-2"/>
                <w:szCs w:val="21"/>
              </w:rPr>
              <w:t>投标人（或联合体各成员）</w:t>
            </w:r>
            <w:r w:rsidRPr="000B1D4C">
              <w:rPr>
                <w:spacing w:val="-2"/>
                <w:szCs w:val="21"/>
              </w:rPr>
              <w:t>完</w:t>
            </w:r>
          </w:p>
          <w:p w:rsidR="00560268" w:rsidRPr="000B1D4C" w:rsidRDefault="00560268" w:rsidP="00560268">
            <w:pPr>
              <w:spacing w:line="314" w:lineRule="auto"/>
              <w:ind w:leftChars="61" w:left="128" w:rightChars="70" w:right="147"/>
              <w:rPr>
                <w:spacing w:val="-2"/>
                <w:szCs w:val="21"/>
              </w:rPr>
            </w:pPr>
            <w:r w:rsidRPr="000B1D4C">
              <w:rPr>
                <w:spacing w:val="-2"/>
                <w:szCs w:val="21"/>
              </w:rPr>
              <w:t>成过高速公路隧道专项检测或隧道技术状况评</w:t>
            </w:r>
          </w:p>
          <w:p w:rsidR="00560268" w:rsidRPr="000B1D4C" w:rsidRDefault="00560268" w:rsidP="00560268">
            <w:pPr>
              <w:spacing w:line="314" w:lineRule="auto"/>
              <w:ind w:leftChars="61" w:left="128" w:rightChars="70" w:right="147"/>
              <w:rPr>
                <w:spacing w:val="-2"/>
                <w:szCs w:val="21"/>
              </w:rPr>
            </w:pPr>
            <w:r w:rsidRPr="000B1D4C">
              <w:rPr>
                <w:spacing w:val="-2"/>
                <w:szCs w:val="21"/>
              </w:rPr>
              <w:t>定技术服务业务，超过</w:t>
            </w:r>
            <w:r w:rsidRPr="000B1D4C">
              <w:rPr>
                <w:spacing w:val="-2"/>
                <w:szCs w:val="21"/>
              </w:rPr>
              <w:t>1000</w:t>
            </w:r>
            <w:r w:rsidRPr="000B1D4C">
              <w:rPr>
                <w:spacing w:val="-2"/>
                <w:szCs w:val="21"/>
              </w:rPr>
              <w:t>米的每增加累计单</w:t>
            </w:r>
          </w:p>
          <w:p w:rsidR="00560268" w:rsidRPr="000B1D4C" w:rsidRDefault="00560268" w:rsidP="00560268">
            <w:pPr>
              <w:spacing w:line="314" w:lineRule="auto"/>
              <w:ind w:leftChars="61" w:left="128" w:rightChars="70" w:right="147"/>
              <w:rPr>
                <w:spacing w:val="-2"/>
                <w:szCs w:val="21"/>
              </w:rPr>
            </w:pPr>
            <w:r w:rsidRPr="000B1D4C">
              <w:rPr>
                <w:spacing w:val="-2"/>
                <w:szCs w:val="21"/>
              </w:rPr>
              <w:t>洞</w:t>
            </w:r>
            <w:r w:rsidRPr="000B1D4C">
              <w:rPr>
                <w:spacing w:val="-2"/>
                <w:szCs w:val="21"/>
              </w:rPr>
              <w:t>1000</w:t>
            </w:r>
            <w:r w:rsidRPr="000B1D4C">
              <w:rPr>
                <w:spacing w:val="-2"/>
                <w:szCs w:val="21"/>
              </w:rPr>
              <w:t>米加</w:t>
            </w:r>
            <w:r w:rsidRPr="000B1D4C">
              <w:rPr>
                <w:spacing w:val="-2"/>
                <w:szCs w:val="21"/>
              </w:rPr>
              <w:t>1</w:t>
            </w:r>
            <w:r w:rsidRPr="000B1D4C">
              <w:rPr>
                <w:spacing w:val="-2"/>
                <w:szCs w:val="21"/>
              </w:rPr>
              <w:t>分，不足</w:t>
            </w:r>
            <w:r w:rsidRPr="000B1D4C">
              <w:rPr>
                <w:spacing w:val="-2"/>
                <w:szCs w:val="21"/>
              </w:rPr>
              <w:t>1000</w:t>
            </w:r>
            <w:r w:rsidRPr="000B1D4C">
              <w:rPr>
                <w:spacing w:val="-2"/>
                <w:szCs w:val="21"/>
              </w:rPr>
              <w:t>米不加分，最多</w:t>
            </w:r>
          </w:p>
          <w:p w:rsidR="00560268" w:rsidRPr="000B1D4C" w:rsidRDefault="00560268" w:rsidP="00560268">
            <w:pPr>
              <w:spacing w:line="314" w:lineRule="auto"/>
              <w:ind w:leftChars="61" w:left="128" w:rightChars="70" w:right="147"/>
              <w:rPr>
                <w:spacing w:val="-2"/>
                <w:szCs w:val="21"/>
              </w:rPr>
            </w:pPr>
            <w:r w:rsidRPr="000B1D4C">
              <w:rPr>
                <w:spacing w:val="-2"/>
                <w:szCs w:val="21"/>
              </w:rPr>
              <w:t>加</w:t>
            </w:r>
            <w:r w:rsidRPr="000B1D4C">
              <w:rPr>
                <w:spacing w:val="-2"/>
                <w:szCs w:val="21"/>
              </w:rPr>
              <w:t>8</w:t>
            </w:r>
            <w:r w:rsidRPr="000B1D4C">
              <w:rPr>
                <w:spacing w:val="-2"/>
                <w:szCs w:val="21"/>
              </w:rPr>
              <w:t>分。</w:t>
            </w:r>
          </w:p>
        </w:tc>
      </w:tr>
    </w:tbl>
    <w:p w:rsidR="00560268" w:rsidRPr="000B1D4C" w:rsidRDefault="00560268" w:rsidP="00560268">
      <w:pPr>
        <w:spacing w:after="200"/>
        <w:rPr>
          <w:sz w:val="17"/>
          <w:szCs w:val="17"/>
        </w:rPr>
      </w:pPr>
      <w:r w:rsidRPr="000B1D4C">
        <w:rPr>
          <w:sz w:val="17"/>
          <w:szCs w:val="17"/>
        </w:rPr>
        <w:br w:type="page"/>
      </w:r>
    </w:p>
    <w:p w:rsidR="00560268" w:rsidRPr="000B1D4C" w:rsidRDefault="00560268" w:rsidP="00560268">
      <w:pPr>
        <w:pStyle w:val="ab"/>
        <w:kinsoku w:val="0"/>
        <w:overflowPunct w:val="0"/>
        <w:spacing w:before="36"/>
        <w:ind w:rightChars="-27" w:right="-57"/>
        <w:jc w:val="right"/>
        <w:rPr>
          <w:rFonts w:ascii="Times New Roman" w:hAnsi="Times New Roman" w:cs="Times New Roman"/>
          <w:sz w:val="21"/>
          <w:szCs w:val="21"/>
        </w:rPr>
      </w:pPr>
      <w:r w:rsidRPr="000B1D4C">
        <w:rPr>
          <w:rFonts w:ascii="Times New Roman" w:hAnsi="Times New Roman" w:cs="Times New Roman"/>
          <w:spacing w:val="6"/>
          <w:sz w:val="21"/>
          <w:szCs w:val="21"/>
        </w:rPr>
        <w:lastRenderedPageBreak/>
        <w:t>续上表</w:t>
      </w:r>
    </w:p>
    <w:p w:rsidR="00560268" w:rsidRPr="000B1D4C" w:rsidRDefault="00560268" w:rsidP="00560268">
      <w:pPr>
        <w:pStyle w:val="ab"/>
        <w:kinsoku w:val="0"/>
        <w:overflowPunct w:val="0"/>
        <w:spacing w:before="4"/>
        <w:ind w:rightChars="-27" w:right="-57"/>
        <w:rPr>
          <w:rFonts w:ascii="Times New Roman" w:hAnsi="Times New Roman" w:cs="Times New Roman"/>
          <w:sz w:val="2"/>
          <w:szCs w:val="2"/>
        </w:rPr>
      </w:pPr>
    </w:p>
    <w:tbl>
      <w:tblPr>
        <w:tblW w:w="9337" w:type="dxa"/>
        <w:tblInd w:w="117" w:type="dxa"/>
        <w:tblLayout w:type="fixed"/>
        <w:tblCellMar>
          <w:left w:w="0" w:type="dxa"/>
          <w:right w:w="0" w:type="dxa"/>
        </w:tblCellMar>
        <w:tblLook w:val="04A0"/>
      </w:tblPr>
      <w:tblGrid>
        <w:gridCol w:w="1022"/>
        <w:gridCol w:w="446"/>
        <w:gridCol w:w="595"/>
        <w:gridCol w:w="1227"/>
        <w:gridCol w:w="1227"/>
        <w:gridCol w:w="709"/>
        <w:gridCol w:w="4111"/>
      </w:tblGrid>
      <w:tr w:rsidR="00560268" w:rsidRPr="000B1D4C" w:rsidTr="00B14787">
        <w:trPr>
          <w:trHeight w:hRule="exact" w:val="391"/>
        </w:trPr>
        <w:tc>
          <w:tcPr>
            <w:tcW w:w="1022" w:type="dxa"/>
            <w:vMerge w:val="restart"/>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rightChars="-27" w:right="-57"/>
              <w:jc w:val="center"/>
            </w:pPr>
            <w:r w:rsidRPr="000B1D4C">
              <w:rPr>
                <w:b/>
                <w:bCs/>
                <w:sz w:val="21"/>
                <w:szCs w:val="21"/>
              </w:rPr>
              <w:t>条款号</w:t>
            </w:r>
          </w:p>
        </w:tc>
        <w:tc>
          <w:tcPr>
            <w:tcW w:w="4204" w:type="dxa"/>
            <w:gridSpan w:val="5"/>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74"/>
              <w:ind w:rightChars="-27" w:right="-57"/>
              <w:jc w:val="center"/>
            </w:pPr>
            <w:r w:rsidRPr="000B1D4C">
              <w:rPr>
                <w:b/>
                <w:bCs/>
                <w:sz w:val="21"/>
                <w:szCs w:val="21"/>
              </w:rPr>
              <w:t>评分因素与权重分值</w:t>
            </w:r>
          </w:p>
        </w:tc>
        <w:tc>
          <w:tcPr>
            <w:tcW w:w="4111" w:type="dxa"/>
            <w:vMerge w:val="restart"/>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rightChars="-27" w:right="-57"/>
              <w:jc w:val="center"/>
              <w:rPr>
                <w:sz w:val="21"/>
                <w:szCs w:val="21"/>
              </w:rPr>
            </w:pPr>
            <w:r w:rsidRPr="000B1D4C">
              <w:rPr>
                <w:b/>
                <w:bCs/>
                <w:sz w:val="21"/>
                <w:szCs w:val="21"/>
              </w:rPr>
              <w:t>评分标准</w:t>
            </w:r>
          </w:p>
        </w:tc>
      </w:tr>
      <w:tr w:rsidR="00560268" w:rsidRPr="000B1D4C" w:rsidTr="00B14787">
        <w:trPr>
          <w:trHeight w:hRule="exact" w:val="768"/>
        </w:trPr>
        <w:tc>
          <w:tcPr>
            <w:tcW w:w="1022" w:type="dxa"/>
            <w:vMerge/>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34"/>
              <w:ind w:rightChars="-27" w:right="-57"/>
              <w:jc w:val="center"/>
            </w:pP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rightChars="-27" w:right="-57"/>
              <w:jc w:val="center"/>
            </w:pPr>
            <w:r w:rsidRPr="000B1D4C">
              <w:rPr>
                <w:b/>
                <w:bCs/>
                <w:sz w:val="21"/>
                <w:szCs w:val="21"/>
              </w:rPr>
              <w:t>评分因素</w:t>
            </w:r>
          </w:p>
        </w:tc>
        <w:tc>
          <w:tcPr>
            <w:tcW w:w="1227"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5" w:line="380" w:lineRule="exact"/>
              <w:ind w:left="64" w:rightChars="64" w:right="134"/>
              <w:jc w:val="center"/>
            </w:pPr>
            <w:r w:rsidRPr="000B1D4C">
              <w:rPr>
                <w:b/>
                <w:bCs/>
                <w:sz w:val="21"/>
                <w:szCs w:val="21"/>
              </w:rPr>
              <w:t>评分因素 权重分值</w:t>
            </w:r>
          </w:p>
        </w:tc>
        <w:tc>
          <w:tcPr>
            <w:tcW w:w="1227" w:type="dxa"/>
            <w:tcBorders>
              <w:top w:val="single" w:sz="4" w:space="0" w:color="000000"/>
              <w:left w:val="single" w:sz="4" w:space="0" w:color="000000"/>
              <w:bottom w:val="single" w:sz="4" w:space="0" w:color="000000"/>
              <w:right w:val="single" w:sz="4" w:space="0" w:color="000000"/>
            </w:tcBorders>
            <w:vAlign w:val="center"/>
          </w:tcPr>
          <w:p w:rsidR="00560268" w:rsidRDefault="00560268" w:rsidP="00560268">
            <w:pPr>
              <w:pStyle w:val="TableParagraph"/>
              <w:kinsoku w:val="0"/>
              <w:overflowPunct w:val="0"/>
              <w:ind w:leftChars="-4" w:left="-8" w:rightChars="-27" w:right="-57" w:firstLineChars="4" w:firstLine="8"/>
              <w:jc w:val="center"/>
              <w:rPr>
                <w:b/>
                <w:bCs/>
                <w:sz w:val="21"/>
                <w:szCs w:val="21"/>
              </w:rPr>
            </w:pPr>
            <w:r w:rsidRPr="000B1D4C">
              <w:rPr>
                <w:b/>
                <w:bCs/>
                <w:sz w:val="21"/>
                <w:szCs w:val="21"/>
              </w:rPr>
              <w:t>各评分因素</w:t>
            </w:r>
          </w:p>
          <w:p w:rsidR="00560268" w:rsidRPr="000B1D4C" w:rsidRDefault="00560268" w:rsidP="00560268">
            <w:pPr>
              <w:pStyle w:val="TableParagraph"/>
              <w:kinsoku w:val="0"/>
              <w:overflowPunct w:val="0"/>
              <w:ind w:leftChars="-4" w:left="-8" w:rightChars="42" w:right="88" w:firstLineChars="4" w:firstLine="8"/>
              <w:jc w:val="center"/>
            </w:pPr>
            <w:r w:rsidRPr="000B1D4C">
              <w:rPr>
                <w:b/>
                <w:bCs/>
                <w:sz w:val="21"/>
                <w:szCs w:val="21"/>
              </w:rPr>
              <w:t>细分项</w:t>
            </w: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ind w:left="142" w:rightChars="-27" w:right="-57"/>
              <w:jc w:val="center"/>
            </w:pPr>
            <w:r w:rsidRPr="000B1D4C">
              <w:rPr>
                <w:b/>
                <w:bCs/>
                <w:sz w:val="21"/>
                <w:szCs w:val="21"/>
              </w:rPr>
              <w:t>分值</w:t>
            </w:r>
          </w:p>
        </w:tc>
        <w:tc>
          <w:tcPr>
            <w:tcW w:w="4111" w:type="dxa"/>
            <w:vMerge/>
            <w:tcBorders>
              <w:top w:val="single" w:sz="4" w:space="0" w:color="000000"/>
              <w:left w:val="single" w:sz="4" w:space="0" w:color="000000"/>
              <w:bottom w:val="single" w:sz="4" w:space="0" w:color="000000"/>
              <w:right w:val="single" w:sz="4" w:space="0" w:color="000000"/>
            </w:tcBorders>
          </w:tcPr>
          <w:p w:rsidR="00560268" w:rsidRPr="000B1D4C" w:rsidRDefault="00560268" w:rsidP="00560268">
            <w:pPr>
              <w:pStyle w:val="TableParagraph"/>
              <w:kinsoku w:val="0"/>
              <w:overflowPunct w:val="0"/>
              <w:ind w:left="311" w:rightChars="-27" w:right="-57"/>
            </w:pPr>
          </w:p>
        </w:tc>
      </w:tr>
      <w:tr w:rsidR="00560268" w:rsidRPr="000B1D4C" w:rsidTr="00B14787">
        <w:trPr>
          <w:trHeight w:hRule="exact" w:val="6115"/>
        </w:trPr>
        <w:tc>
          <w:tcPr>
            <w:tcW w:w="1022"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0"/>
              <w:ind w:rightChars="-27" w:right="-57"/>
              <w:jc w:val="center"/>
            </w:pPr>
          </w:p>
          <w:p w:rsidR="00560268" w:rsidRPr="000B1D4C" w:rsidRDefault="00560268" w:rsidP="00560268">
            <w:pPr>
              <w:pStyle w:val="TableParagraph"/>
              <w:kinsoku w:val="0"/>
              <w:overflowPunct w:val="0"/>
              <w:ind w:rightChars="-27" w:right="-57" w:firstLineChars="81" w:firstLine="170"/>
            </w:pPr>
            <w:r w:rsidRPr="000B1D4C">
              <w:rPr>
                <w:sz w:val="21"/>
                <w:szCs w:val="21"/>
              </w:rPr>
              <w:t>2.2.4(4)</w:t>
            </w:r>
          </w:p>
        </w:tc>
        <w:tc>
          <w:tcPr>
            <w:tcW w:w="446"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line="331" w:lineRule="auto"/>
              <w:ind w:left="110" w:rightChars="-27" w:right="-57"/>
              <w:jc w:val="center"/>
            </w:pPr>
            <w:r w:rsidRPr="000B1D4C">
              <w:rPr>
                <w:sz w:val="21"/>
                <w:szCs w:val="21"/>
              </w:rPr>
              <w:t>其 他 因 素</w:t>
            </w:r>
          </w:p>
        </w:tc>
        <w:tc>
          <w:tcPr>
            <w:tcW w:w="595" w:type="dxa"/>
            <w:tcBorders>
              <w:top w:val="single" w:sz="4" w:space="0" w:color="000000"/>
              <w:left w:val="single" w:sz="4" w:space="0" w:color="000000"/>
              <w:bottom w:val="single" w:sz="4" w:space="0" w:color="auto"/>
              <w:right w:val="single" w:sz="4" w:space="0" w:color="000000"/>
            </w:tcBorders>
            <w:vAlign w:val="center"/>
          </w:tcPr>
          <w:p w:rsidR="00560268" w:rsidRPr="000B1D4C" w:rsidRDefault="00560268" w:rsidP="00560268">
            <w:pPr>
              <w:pStyle w:val="TableParagraph"/>
              <w:kinsoku w:val="0"/>
              <w:overflowPunct w:val="0"/>
              <w:spacing w:before="81"/>
              <w:ind w:rightChars="-27" w:right="-57"/>
              <w:jc w:val="center"/>
              <w:rPr>
                <w:sz w:val="21"/>
                <w:szCs w:val="21"/>
              </w:rPr>
            </w:pPr>
            <w:r w:rsidRPr="000B1D4C">
              <w:rPr>
                <w:sz w:val="21"/>
                <w:szCs w:val="21"/>
              </w:rPr>
              <w:t>履约</w:t>
            </w:r>
          </w:p>
          <w:p w:rsidR="00560268" w:rsidRPr="000B1D4C" w:rsidRDefault="00560268" w:rsidP="00560268">
            <w:pPr>
              <w:pStyle w:val="TableParagraph"/>
              <w:kinsoku w:val="0"/>
              <w:overflowPunct w:val="0"/>
              <w:spacing w:before="81"/>
              <w:ind w:rightChars="-27" w:right="-57"/>
              <w:jc w:val="center"/>
              <w:rPr>
                <w:sz w:val="21"/>
                <w:szCs w:val="21"/>
              </w:rPr>
            </w:pPr>
            <w:r w:rsidRPr="000B1D4C">
              <w:rPr>
                <w:sz w:val="21"/>
                <w:szCs w:val="21"/>
              </w:rPr>
              <w:t>信誉</w:t>
            </w:r>
          </w:p>
        </w:tc>
        <w:tc>
          <w:tcPr>
            <w:tcW w:w="1227" w:type="dxa"/>
            <w:tcBorders>
              <w:top w:val="single" w:sz="4" w:space="0" w:color="000000"/>
              <w:left w:val="single" w:sz="4" w:space="0" w:color="000000"/>
              <w:bottom w:val="single" w:sz="4" w:space="0" w:color="auto"/>
              <w:right w:val="single" w:sz="4" w:space="0" w:color="000000"/>
            </w:tcBorders>
            <w:vAlign w:val="center"/>
          </w:tcPr>
          <w:p w:rsidR="00560268" w:rsidRPr="000B1D4C" w:rsidRDefault="00560268" w:rsidP="00560268">
            <w:pPr>
              <w:pStyle w:val="TableParagraph"/>
              <w:tabs>
                <w:tab w:val="left" w:pos="662"/>
              </w:tabs>
              <w:kinsoku w:val="0"/>
              <w:overflowPunct w:val="0"/>
              <w:ind w:leftChars="-64" w:left="7" w:rightChars="-27" w:right="-57" w:hangingChars="67" w:hanging="141"/>
              <w:jc w:val="center"/>
            </w:pPr>
            <w:r w:rsidRPr="000B1D4C">
              <w:rPr>
                <w:sz w:val="21"/>
                <w:szCs w:val="21"/>
                <w:u w:val="single"/>
              </w:rPr>
              <w:t>5</w:t>
            </w:r>
            <w:r w:rsidRPr="000B1D4C">
              <w:rPr>
                <w:sz w:val="21"/>
                <w:szCs w:val="21"/>
              </w:rPr>
              <w:t>分</w:t>
            </w:r>
          </w:p>
        </w:tc>
        <w:tc>
          <w:tcPr>
            <w:tcW w:w="1227"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kinsoku w:val="0"/>
              <w:overflowPunct w:val="0"/>
              <w:spacing w:before="135"/>
              <w:ind w:left="2" w:rightChars="-27" w:right="-57"/>
              <w:jc w:val="center"/>
              <w:rPr>
                <w:sz w:val="21"/>
                <w:szCs w:val="21"/>
              </w:rPr>
            </w:pPr>
            <w:r w:rsidRPr="000B1D4C">
              <w:rPr>
                <w:sz w:val="21"/>
                <w:szCs w:val="21"/>
              </w:rPr>
              <w:t>获得荣誉</w:t>
            </w:r>
          </w:p>
          <w:p w:rsidR="00560268" w:rsidRPr="000B1D4C" w:rsidRDefault="00560268" w:rsidP="00560268">
            <w:pPr>
              <w:pStyle w:val="TableParagraph"/>
              <w:kinsoku w:val="0"/>
              <w:overflowPunct w:val="0"/>
              <w:spacing w:before="135"/>
              <w:ind w:left="2" w:rightChars="-27" w:right="-57"/>
              <w:jc w:val="center"/>
              <w:rPr>
                <w:sz w:val="21"/>
                <w:szCs w:val="21"/>
              </w:rPr>
            </w:pPr>
            <w:r w:rsidRPr="000B1D4C">
              <w:rPr>
                <w:sz w:val="21"/>
                <w:szCs w:val="21"/>
              </w:rPr>
              <w:t>和其他认</w:t>
            </w:r>
          </w:p>
          <w:p w:rsidR="00560268" w:rsidRPr="000B1D4C" w:rsidRDefault="00560268" w:rsidP="00560268">
            <w:pPr>
              <w:pStyle w:val="TableParagraph"/>
              <w:kinsoku w:val="0"/>
              <w:overflowPunct w:val="0"/>
              <w:spacing w:before="135"/>
              <w:ind w:left="2" w:rightChars="-27" w:right="-57"/>
              <w:jc w:val="center"/>
              <w:rPr>
                <w:sz w:val="21"/>
                <w:szCs w:val="21"/>
              </w:rPr>
            </w:pPr>
            <w:r w:rsidRPr="000B1D4C">
              <w:rPr>
                <w:sz w:val="21"/>
                <w:szCs w:val="21"/>
              </w:rPr>
              <w:t>可证书及</w:t>
            </w:r>
          </w:p>
          <w:p w:rsidR="00560268" w:rsidRPr="000B1D4C" w:rsidRDefault="00560268" w:rsidP="00560268">
            <w:pPr>
              <w:pStyle w:val="TableParagraph"/>
              <w:kinsoku w:val="0"/>
              <w:overflowPunct w:val="0"/>
              <w:spacing w:before="135"/>
              <w:ind w:left="2" w:rightChars="-27" w:right="-57"/>
              <w:jc w:val="center"/>
            </w:pPr>
            <w:r w:rsidRPr="000B1D4C">
              <w:rPr>
                <w:sz w:val="21"/>
                <w:szCs w:val="21"/>
              </w:rPr>
              <w:t>资质</w:t>
            </w:r>
          </w:p>
        </w:tc>
        <w:tc>
          <w:tcPr>
            <w:tcW w:w="709" w:type="dxa"/>
            <w:tcBorders>
              <w:top w:val="single" w:sz="4" w:space="0" w:color="000000"/>
              <w:left w:val="single" w:sz="4" w:space="0" w:color="000000"/>
              <w:bottom w:val="single" w:sz="4" w:space="0" w:color="000000"/>
              <w:right w:val="single" w:sz="4" w:space="0" w:color="000000"/>
            </w:tcBorders>
            <w:vAlign w:val="center"/>
          </w:tcPr>
          <w:p w:rsidR="00560268" w:rsidRPr="000B1D4C" w:rsidRDefault="00560268" w:rsidP="00560268">
            <w:pPr>
              <w:pStyle w:val="TableParagraph"/>
              <w:tabs>
                <w:tab w:val="left" w:pos="419"/>
              </w:tabs>
              <w:kinsoku w:val="0"/>
              <w:overflowPunct w:val="0"/>
              <w:spacing w:before="76"/>
              <w:ind w:leftChars="-46" w:left="6" w:rightChars="-27" w:right="-57" w:hangingChars="49" w:hanging="103"/>
              <w:jc w:val="center"/>
            </w:pPr>
            <w:r w:rsidRPr="000B1D4C">
              <w:rPr>
                <w:sz w:val="21"/>
                <w:szCs w:val="21"/>
                <w:u w:val="single"/>
              </w:rPr>
              <w:t>5</w:t>
            </w:r>
            <w:r w:rsidRPr="000B1D4C">
              <w:rPr>
                <w:sz w:val="21"/>
                <w:szCs w:val="21"/>
              </w:rPr>
              <w:t>分</w:t>
            </w:r>
          </w:p>
        </w:tc>
        <w:tc>
          <w:tcPr>
            <w:tcW w:w="4111" w:type="dxa"/>
            <w:tcBorders>
              <w:top w:val="single" w:sz="4" w:space="0" w:color="000000"/>
              <w:left w:val="single" w:sz="4" w:space="0" w:color="000000"/>
              <w:bottom w:val="single" w:sz="4" w:space="0" w:color="000000"/>
              <w:right w:val="single" w:sz="4" w:space="0" w:color="000000"/>
            </w:tcBorders>
            <w:vAlign w:val="center"/>
          </w:tcPr>
          <w:p w:rsidR="00560268" w:rsidRPr="00560268" w:rsidRDefault="00560268" w:rsidP="00560268">
            <w:pPr>
              <w:pStyle w:val="TableParagraph"/>
              <w:kinsoku w:val="0"/>
              <w:overflowPunct w:val="0"/>
              <w:spacing w:before="74" w:line="314" w:lineRule="auto"/>
              <w:ind w:left="100" w:rightChars="64" w:right="134"/>
              <w:rPr>
                <w:sz w:val="21"/>
                <w:szCs w:val="21"/>
              </w:rPr>
            </w:pPr>
            <w:r w:rsidRPr="000B1D4C">
              <w:rPr>
                <w:rFonts w:hint="eastAsia"/>
                <w:spacing w:val="-2"/>
                <w:sz w:val="21"/>
                <w:szCs w:val="21"/>
              </w:rPr>
              <w:t>①</w:t>
            </w:r>
            <w:r w:rsidRPr="000B1D4C">
              <w:rPr>
                <w:sz w:val="21"/>
                <w:szCs w:val="21"/>
              </w:rPr>
              <w:t>近2</w:t>
            </w:r>
            <w:r w:rsidRPr="00560268">
              <w:rPr>
                <w:sz w:val="21"/>
                <w:szCs w:val="21"/>
              </w:rPr>
              <w:t>年投标人</w:t>
            </w:r>
            <w:r w:rsidRPr="00560268">
              <w:rPr>
                <w:spacing w:val="-2"/>
                <w:sz w:val="21"/>
                <w:szCs w:val="21"/>
              </w:rPr>
              <w:t>（或联合体各成员）</w:t>
            </w:r>
            <w:r w:rsidRPr="00560268">
              <w:rPr>
                <w:sz w:val="21"/>
                <w:szCs w:val="21"/>
              </w:rPr>
              <w:t>受省级政府或省级及以上交通运输主管部门表彰的，每次加1分，最多加2分。</w:t>
            </w:r>
          </w:p>
          <w:p w:rsidR="00560268" w:rsidRPr="00560268" w:rsidRDefault="00560268" w:rsidP="00560268">
            <w:pPr>
              <w:pStyle w:val="TableParagraph"/>
              <w:kinsoku w:val="0"/>
              <w:overflowPunct w:val="0"/>
              <w:spacing w:before="74" w:line="314" w:lineRule="auto"/>
              <w:ind w:left="100" w:rightChars="64" w:right="134"/>
              <w:rPr>
                <w:sz w:val="21"/>
                <w:szCs w:val="21"/>
              </w:rPr>
            </w:pPr>
            <w:r w:rsidRPr="00560268">
              <w:rPr>
                <w:rFonts w:hint="eastAsia"/>
                <w:spacing w:val="-2"/>
                <w:sz w:val="21"/>
                <w:szCs w:val="21"/>
              </w:rPr>
              <w:t>②</w:t>
            </w:r>
            <w:r w:rsidRPr="00560268">
              <w:rPr>
                <w:spacing w:val="-2"/>
                <w:sz w:val="21"/>
                <w:szCs w:val="21"/>
              </w:rPr>
              <w:t>投标人（或联合体牵头人）</w:t>
            </w:r>
            <w:r w:rsidRPr="00560268">
              <w:rPr>
                <w:sz w:val="21"/>
                <w:szCs w:val="21"/>
              </w:rPr>
              <w:t>注册资本金1000万元以上的，每增加1000万元加1分，最多加2分。</w:t>
            </w:r>
          </w:p>
          <w:p w:rsidR="00560268" w:rsidRPr="000B1D4C" w:rsidRDefault="00560268" w:rsidP="00560268">
            <w:pPr>
              <w:pStyle w:val="TableParagraph"/>
              <w:kinsoku w:val="0"/>
              <w:overflowPunct w:val="0"/>
              <w:spacing w:before="135" w:line="314" w:lineRule="auto"/>
              <w:ind w:leftChars="-1" w:left="-2" w:rightChars="64" w:right="134"/>
            </w:pPr>
            <w:r w:rsidRPr="00560268">
              <w:rPr>
                <w:rFonts w:hint="eastAsia"/>
                <w:spacing w:val="-2"/>
                <w:sz w:val="21"/>
                <w:szCs w:val="21"/>
              </w:rPr>
              <w:t>③</w:t>
            </w:r>
            <w:r w:rsidRPr="00560268">
              <w:rPr>
                <w:spacing w:val="-2"/>
                <w:sz w:val="21"/>
                <w:szCs w:val="21"/>
              </w:rPr>
              <w:t>投标人（或联合体各成员）</w:t>
            </w:r>
            <w:r w:rsidRPr="00560268">
              <w:rPr>
                <w:sz w:val="21"/>
                <w:szCs w:val="21"/>
              </w:rPr>
              <w:t>具</w:t>
            </w:r>
            <w:r w:rsidRPr="000B1D4C">
              <w:rPr>
                <w:sz w:val="21"/>
                <w:szCs w:val="21"/>
              </w:rPr>
              <w:t>有中国合格评定国家认可委员会出具的实验室认可证书（在有效期内）的，加1分。必须提供实验室认可证书（含证书附件）。</w:t>
            </w:r>
          </w:p>
        </w:tc>
      </w:tr>
    </w:tbl>
    <w:p w:rsidR="00560268" w:rsidRPr="000B1D4C" w:rsidRDefault="00560268" w:rsidP="00560268">
      <w:pPr>
        <w:pStyle w:val="ab"/>
        <w:kinsoku w:val="0"/>
        <w:overflowPunct w:val="0"/>
        <w:spacing w:line="20" w:lineRule="exact"/>
        <w:ind w:left="219" w:rightChars="-27" w:right="-57"/>
        <w:rPr>
          <w:rFonts w:ascii="Times New Roman" w:hAnsi="Times New Roman" w:cs="Times New Roman"/>
          <w:sz w:val="2"/>
          <w:szCs w:val="2"/>
          <w:lang w:eastAsia="zh-CN"/>
        </w:rPr>
      </w:pPr>
    </w:p>
    <w:p w:rsidR="00560268" w:rsidRPr="000B1D4C" w:rsidRDefault="00560268" w:rsidP="00560268">
      <w:pPr>
        <w:pStyle w:val="ab"/>
        <w:kinsoku w:val="0"/>
        <w:overflowPunct w:val="0"/>
        <w:spacing w:line="20" w:lineRule="exact"/>
        <w:ind w:left="219" w:rightChars="-27" w:right="-57"/>
        <w:rPr>
          <w:rFonts w:ascii="Times New Roman" w:hAnsi="Times New Roman" w:cs="Times New Roman"/>
          <w:sz w:val="2"/>
          <w:szCs w:val="2"/>
          <w:lang w:eastAsia="zh-CN"/>
        </w:rPr>
      </w:pPr>
    </w:p>
    <w:p w:rsidR="00560268" w:rsidRPr="000B1D4C" w:rsidRDefault="00560268" w:rsidP="00560268">
      <w:pPr>
        <w:pStyle w:val="ab"/>
        <w:kinsoku w:val="0"/>
        <w:overflowPunct w:val="0"/>
        <w:spacing w:line="20" w:lineRule="exact"/>
        <w:ind w:left="219" w:rightChars="-27" w:right="-57"/>
        <w:rPr>
          <w:rFonts w:ascii="Times New Roman" w:hAnsi="Times New Roman" w:cs="Times New Roman"/>
          <w:sz w:val="2"/>
          <w:szCs w:val="2"/>
          <w:lang w:eastAsia="zh-CN"/>
        </w:rPr>
      </w:pPr>
    </w:p>
    <w:p w:rsidR="00560268" w:rsidRPr="000B1D4C" w:rsidRDefault="00560268" w:rsidP="00560268">
      <w:pPr>
        <w:spacing w:after="200"/>
        <w:rPr>
          <w:spacing w:val="2"/>
          <w:sz w:val="24"/>
        </w:rPr>
      </w:pPr>
      <w:r w:rsidRPr="000B1D4C">
        <w:rPr>
          <w:spacing w:val="2"/>
          <w:sz w:val="24"/>
        </w:rPr>
        <w:br w:type="page"/>
      </w:r>
    </w:p>
    <w:p w:rsidR="00560268" w:rsidRPr="000B1D4C" w:rsidRDefault="00560268" w:rsidP="00560268">
      <w:pPr>
        <w:pStyle w:val="2"/>
        <w:snapToGrid w:val="0"/>
        <w:spacing w:before="120" w:line="500" w:lineRule="exact"/>
        <w:ind w:rightChars="-27" w:right="-57"/>
        <w:rPr>
          <w:rFonts w:ascii="Times New Roman" w:hAnsi="Times New Roman" w:cs="Times New Roman"/>
        </w:rPr>
      </w:pPr>
      <w:bookmarkStart w:id="4" w:name="_Toc523322949"/>
      <w:r w:rsidRPr="000B1D4C">
        <w:rPr>
          <w:rFonts w:ascii="Times New Roman" w:hAnsi="Times New Roman" w:cs="Times New Roman"/>
        </w:rPr>
        <w:lastRenderedPageBreak/>
        <w:t>1.</w:t>
      </w:r>
      <w:r w:rsidRPr="000B1D4C">
        <w:rPr>
          <w:rFonts w:ascii="Times New Roman" w:hAnsi="Times New Roman" w:cs="Times New Roman"/>
        </w:rPr>
        <w:t>评标方法</w:t>
      </w:r>
      <w:bookmarkEnd w:id="4"/>
    </w:p>
    <w:p w:rsidR="00560268" w:rsidRPr="000B1D4C" w:rsidRDefault="00560268" w:rsidP="00560268">
      <w:pPr>
        <w:snapToGrid w:val="0"/>
        <w:spacing w:line="500" w:lineRule="exact"/>
        <w:ind w:left="162" w:rightChars="-27" w:right="-57" w:firstLine="480"/>
        <w:rPr>
          <w:spacing w:val="2"/>
          <w:sz w:val="24"/>
        </w:rPr>
      </w:pPr>
      <w:r w:rsidRPr="000B1D4C">
        <w:rPr>
          <w:spacing w:val="2"/>
          <w:sz w:val="24"/>
        </w:rPr>
        <w:t>本次评标采用综合评估法。评标委员会对满足招标文件实质性要求的投标文件，按照本章第</w:t>
      </w:r>
      <w:r w:rsidRPr="000B1D4C">
        <w:rPr>
          <w:spacing w:val="2"/>
          <w:sz w:val="24"/>
        </w:rPr>
        <w:t xml:space="preserve"> 2.2 </w:t>
      </w:r>
      <w:r w:rsidRPr="000B1D4C">
        <w:rPr>
          <w:spacing w:val="2"/>
          <w:sz w:val="24"/>
        </w:rPr>
        <w:t>款规定的评分标准进行打分，并按得分由高到低顺序推荐中标候选人，或根据招标人授权直接确定中标人，但投标报价低于其成本的除外。</w:t>
      </w:r>
      <w:r w:rsidRPr="000B1D4C">
        <w:rPr>
          <w:spacing w:val="2"/>
          <w:sz w:val="24"/>
        </w:rPr>
        <w:t xml:space="preserve"> </w:t>
      </w:r>
      <w:r w:rsidRPr="000B1D4C">
        <w:rPr>
          <w:spacing w:val="2"/>
          <w:sz w:val="24"/>
        </w:rPr>
        <w:t>综合评分相等时，评标委员会应按照评标办法前附表规定的优先次序推荐中标候选人。</w:t>
      </w:r>
    </w:p>
    <w:p w:rsidR="00560268" w:rsidRPr="000B1D4C" w:rsidRDefault="00560268" w:rsidP="00560268">
      <w:pPr>
        <w:pStyle w:val="2"/>
        <w:snapToGrid w:val="0"/>
        <w:spacing w:before="120" w:line="500" w:lineRule="exact"/>
        <w:ind w:rightChars="-27" w:right="-57"/>
        <w:rPr>
          <w:rFonts w:ascii="Times New Roman" w:hAnsi="Times New Roman" w:cs="Times New Roman"/>
        </w:rPr>
      </w:pPr>
      <w:bookmarkStart w:id="5" w:name="_Toc523322950"/>
      <w:r w:rsidRPr="000B1D4C">
        <w:rPr>
          <w:rFonts w:ascii="Times New Roman" w:hAnsi="Times New Roman" w:cs="Times New Roman"/>
        </w:rPr>
        <w:t>2.</w:t>
      </w:r>
      <w:r w:rsidRPr="000B1D4C">
        <w:rPr>
          <w:rFonts w:ascii="Times New Roman" w:hAnsi="Times New Roman" w:cs="Times New Roman"/>
        </w:rPr>
        <w:t>评标标准</w:t>
      </w:r>
      <w:bookmarkEnd w:id="5"/>
    </w:p>
    <w:p w:rsidR="00560268" w:rsidRPr="000B1D4C" w:rsidRDefault="00560268" w:rsidP="00560268">
      <w:pPr>
        <w:snapToGrid w:val="0"/>
        <w:spacing w:line="500" w:lineRule="exact"/>
        <w:ind w:left="162" w:rightChars="-27" w:right="-57"/>
        <w:rPr>
          <w:b/>
          <w:spacing w:val="2"/>
          <w:sz w:val="24"/>
        </w:rPr>
      </w:pPr>
      <w:r w:rsidRPr="000B1D4C">
        <w:rPr>
          <w:b/>
          <w:spacing w:val="2"/>
          <w:sz w:val="24"/>
        </w:rPr>
        <w:t xml:space="preserve">2.1  </w:t>
      </w:r>
      <w:r w:rsidRPr="000B1D4C">
        <w:rPr>
          <w:b/>
          <w:spacing w:val="2"/>
          <w:sz w:val="24"/>
        </w:rPr>
        <w:t>初步评审标准</w:t>
      </w:r>
    </w:p>
    <w:p w:rsidR="00560268" w:rsidRPr="000B1D4C" w:rsidRDefault="00560268" w:rsidP="00560268">
      <w:pPr>
        <w:snapToGrid w:val="0"/>
        <w:spacing w:line="500" w:lineRule="exact"/>
        <w:ind w:left="642" w:rightChars="-27" w:right="-57"/>
        <w:rPr>
          <w:spacing w:val="2"/>
          <w:sz w:val="24"/>
        </w:rPr>
      </w:pPr>
      <w:r w:rsidRPr="000B1D4C">
        <w:rPr>
          <w:spacing w:val="2"/>
          <w:sz w:val="24"/>
        </w:rPr>
        <w:t xml:space="preserve">2.1.1 </w:t>
      </w:r>
      <w:r w:rsidRPr="000B1D4C">
        <w:rPr>
          <w:spacing w:val="2"/>
          <w:sz w:val="24"/>
        </w:rPr>
        <w:t>形式评审标准：见评标办法前附表。</w:t>
      </w:r>
    </w:p>
    <w:p w:rsidR="00560268" w:rsidRPr="000B1D4C" w:rsidRDefault="00560268" w:rsidP="00560268">
      <w:pPr>
        <w:snapToGrid w:val="0"/>
        <w:spacing w:before="97" w:line="500" w:lineRule="exact"/>
        <w:ind w:left="642" w:rightChars="-27" w:right="-57"/>
        <w:rPr>
          <w:spacing w:val="2"/>
          <w:sz w:val="24"/>
        </w:rPr>
      </w:pPr>
      <w:r w:rsidRPr="000B1D4C">
        <w:rPr>
          <w:spacing w:val="2"/>
          <w:sz w:val="24"/>
        </w:rPr>
        <w:t xml:space="preserve">2.1.2 </w:t>
      </w:r>
      <w:r w:rsidRPr="000B1D4C">
        <w:rPr>
          <w:spacing w:val="2"/>
          <w:sz w:val="24"/>
        </w:rPr>
        <w:t>资格评审标准：见评标办法前附表。</w:t>
      </w:r>
    </w:p>
    <w:p w:rsidR="00560268" w:rsidRPr="000B1D4C" w:rsidRDefault="00560268" w:rsidP="00560268">
      <w:pPr>
        <w:snapToGrid w:val="0"/>
        <w:spacing w:before="94" w:line="500" w:lineRule="exact"/>
        <w:ind w:left="642" w:rightChars="-27" w:right="-57"/>
        <w:rPr>
          <w:spacing w:val="2"/>
          <w:sz w:val="24"/>
        </w:rPr>
      </w:pPr>
      <w:r w:rsidRPr="000B1D4C">
        <w:rPr>
          <w:spacing w:val="2"/>
          <w:sz w:val="24"/>
        </w:rPr>
        <w:t xml:space="preserve">2.1.3 </w:t>
      </w:r>
      <w:r w:rsidRPr="000B1D4C">
        <w:rPr>
          <w:spacing w:val="2"/>
          <w:sz w:val="24"/>
        </w:rPr>
        <w:t>响应性评审标准：见评标办法前附表。</w:t>
      </w:r>
    </w:p>
    <w:p w:rsidR="00560268" w:rsidRPr="000B1D4C" w:rsidRDefault="00560268" w:rsidP="00560268">
      <w:pPr>
        <w:snapToGrid w:val="0"/>
        <w:spacing w:before="97" w:line="500" w:lineRule="exact"/>
        <w:ind w:left="162" w:rightChars="-27" w:right="-57"/>
        <w:rPr>
          <w:b/>
          <w:spacing w:val="2"/>
          <w:sz w:val="24"/>
        </w:rPr>
      </w:pPr>
      <w:r w:rsidRPr="000B1D4C">
        <w:rPr>
          <w:b/>
          <w:spacing w:val="2"/>
          <w:sz w:val="24"/>
        </w:rPr>
        <w:t xml:space="preserve">2.2  </w:t>
      </w:r>
      <w:r w:rsidRPr="000B1D4C">
        <w:rPr>
          <w:b/>
          <w:spacing w:val="2"/>
          <w:sz w:val="24"/>
        </w:rPr>
        <w:t>分值构成与评分标准</w:t>
      </w:r>
    </w:p>
    <w:p w:rsidR="00560268" w:rsidRPr="000B1D4C" w:rsidRDefault="00560268" w:rsidP="00560268">
      <w:pPr>
        <w:snapToGrid w:val="0"/>
        <w:spacing w:line="500" w:lineRule="exact"/>
        <w:ind w:left="647" w:rightChars="-27" w:right="-57"/>
        <w:rPr>
          <w:spacing w:val="2"/>
          <w:sz w:val="24"/>
        </w:rPr>
      </w:pPr>
      <w:r w:rsidRPr="000B1D4C">
        <w:rPr>
          <w:spacing w:val="2"/>
          <w:sz w:val="24"/>
        </w:rPr>
        <w:t xml:space="preserve">2.2.1 </w:t>
      </w:r>
      <w:r w:rsidRPr="000B1D4C">
        <w:rPr>
          <w:spacing w:val="2"/>
          <w:sz w:val="24"/>
        </w:rPr>
        <w:t>分值构成</w:t>
      </w:r>
    </w:p>
    <w:p w:rsidR="00560268" w:rsidRPr="000B1D4C" w:rsidRDefault="00560268" w:rsidP="00560268">
      <w:pPr>
        <w:snapToGrid w:val="0"/>
        <w:spacing w:before="97" w:line="500" w:lineRule="exact"/>
        <w:ind w:left="647" w:rightChars="-27" w:right="-57"/>
        <w:rPr>
          <w:spacing w:val="2"/>
          <w:sz w:val="24"/>
        </w:rPr>
      </w:pPr>
      <w:r w:rsidRPr="000B1D4C">
        <w:rPr>
          <w:spacing w:val="2"/>
          <w:sz w:val="24"/>
        </w:rPr>
        <w:t>（</w:t>
      </w:r>
      <w:r w:rsidRPr="000B1D4C">
        <w:rPr>
          <w:spacing w:val="2"/>
          <w:sz w:val="24"/>
        </w:rPr>
        <w:t>1</w:t>
      </w:r>
      <w:r w:rsidRPr="000B1D4C">
        <w:rPr>
          <w:spacing w:val="2"/>
          <w:sz w:val="24"/>
        </w:rPr>
        <w:t>）技术建议书：见评标办法前附表；</w:t>
      </w:r>
    </w:p>
    <w:p w:rsidR="00560268" w:rsidRPr="000B1D4C" w:rsidRDefault="00560268" w:rsidP="00560268">
      <w:pPr>
        <w:snapToGrid w:val="0"/>
        <w:spacing w:before="97" w:line="500" w:lineRule="exact"/>
        <w:ind w:left="647" w:rightChars="-27" w:right="-57"/>
        <w:rPr>
          <w:spacing w:val="2"/>
          <w:sz w:val="24"/>
        </w:rPr>
      </w:pPr>
      <w:r w:rsidRPr="000B1D4C">
        <w:rPr>
          <w:spacing w:val="2"/>
          <w:sz w:val="24"/>
        </w:rPr>
        <w:t>（</w:t>
      </w:r>
      <w:r w:rsidRPr="000B1D4C">
        <w:rPr>
          <w:spacing w:val="2"/>
          <w:sz w:val="24"/>
        </w:rPr>
        <w:t>2</w:t>
      </w:r>
      <w:r w:rsidRPr="000B1D4C">
        <w:rPr>
          <w:spacing w:val="2"/>
          <w:sz w:val="24"/>
        </w:rPr>
        <w:t>）主要人员：见评标办法前附表；</w:t>
      </w:r>
    </w:p>
    <w:p w:rsidR="00560268" w:rsidRPr="000B1D4C" w:rsidRDefault="00560268" w:rsidP="00560268">
      <w:pPr>
        <w:snapToGrid w:val="0"/>
        <w:spacing w:before="94" w:line="500" w:lineRule="exact"/>
        <w:ind w:left="647" w:rightChars="-27" w:right="-57"/>
        <w:rPr>
          <w:spacing w:val="2"/>
          <w:sz w:val="24"/>
        </w:rPr>
      </w:pPr>
      <w:r w:rsidRPr="000B1D4C">
        <w:rPr>
          <w:spacing w:val="2"/>
          <w:sz w:val="24"/>
        </w:rPr>
        <w:t>（</w:t>
      </w:r>
      <w:r w:rsidRPr="000B1D4C">
        <w:rPr>
          <w:spacing w:val="2"/>
          <w:sz w:val="24"/>
        </w:rPr>
        <w:t>3</w:t>
      </w:r>
      <w:r w:rsidRPr="000B1D4C">
        <w:rPr>
          <w:spacing w:val="2"/>
          <w:sz w:val="24"/>
        </w:rPr>
        <w:t>）评标价：见评标办法前附表；</w:t>
      </w:r>
    </w:p>
    <w:p w:rsidR="00560268" w:rsidRPr="000B1D4C" w:rsidRDefault="00560268" w:rsidP="00560268">
      <w:pPr>
        <w:snapToGrid w:val="0"/>
        <w:spacing w:before="97" w:line="500" w:lineRule="exact"/>
        <w:ind w:left="647" w:rightChars="-27" w:right="-57"/>
        <w:rPr>
          <w:spacing w:val="2"/>
          <w:sz w:val="24"/>
        </w:rPr>
      </w:pPr>
      <w:r w:rsidRPr="000B1D4C">
        <w:rPr>
          <w:spacing w:val="2"/>
          <w:sz w:val="24"/>
        </w:rPr>
        <w:t>（</w:t>
      </w:r>
      <w:r w:rsidRPr="000B1D4C">
        <w:rPr>
          <w:spacing w:val="2"/>
          <w:sz w:val="24"/>
        </w:rPr>
        <w:t>4</w:t>
      </w:r>
      <w:r w:rsidRPr="000B1D4C">
        <w:rPr>
          <w:spacing w:val="2"/>
          <w:sz w:val="24"/>
        </w:rPr>
        <w:t>）其他评分因素：见评标办法前附表。</w:t>
      </w:r>
    </w:p>
    <w:p w:rsidR="00560268" w:rsidRPr="000B1D4C" w:rsidRDefault="00560268" w:rsidP="00560268">
      <w:pPr>
        <w:snapToGrid w:val="0"/>
        <w:spacing w:before="94" w:line="500" w:lineRule="exact"/>
        <w:ind w:left="647" w:rightChars="-27" w:right="-57"/>
        <w:rPr>
          <w:spacing w:val="2"/>
          <w:sz w:val="24"/>
        </w:rPr>
      </w:pPr>
      <w:r w:rsidRPr="000B1D4C">
        <w:rPr>
          <w:spacing w:val="2"/>
          <w:sz w:val="24"/>
        </w:rPr>
        <w:t xml:space="preserve">2.2.2 </w:t>
      </w:r>
      <w:r w:rsidRPr="000B1D4C">
        <w:rPr>
          <w:spacing w:val="2"/>
          <w:sz w:val="24"/>
        </w:rPr>
        <w:t>评标基准价计算</w:t>
      </w:r>
      <w:r w:rsidRPr="000B1D4C">
        <w:rPr>
          <w:spacing w:val="2"/>
          <w:sz w:val="24"/>
        </w:rPr>
        <w:t xml:space="preserve"> </w:t>
      </w:r>
    </w:p>
    <w:p w:rsidR="00560268" w:rsidRPr="000B1D4C" w:rsidRDefault="00560268" w:rsidP="00560268">
      <w:pPr>
        <w:snapToGrid w:val="0"/>
        <w:spacing w:before="94" w:line="500" w:lineRule="exact"/>
        <w:ind w:left="647" w:rightChars="-27" w:right="-57"/>
        <w:rPr>
          <w:spacing w:val="2"/>
          <w:sz w:val="24"/>
        </w:rPr>
      </w:pPr>
      <w:r w:rsidRPr="000B1D4C">
        <w:rPr>
          <w:spacing w:val="2"/>
          <w:sz w:val="24"/>
        </w:rPr>
        <w:t>评标基准价计算方法：见评标办法前附表。</w:t>
      </w:r>
    </w:p>
    <w:p w:rsidR="00560268" w:rsidRPr="000B1D4C" w:rsidRDefault="00560268" w:rsidP="00560268">
      <w:pPr>
        <w:snapToGrid w:val="0"/>
        <w:spacing w:before="49" w:line="500" w:lineRule="exact"/>
        <w:ind w:left="647" w:rightChars="-27" w:right="-57"/>
        <w:rPr>
          <w:spacing w:val="2"/>
          <w:sz w:val="24"/>
        </w:rPr>
      </w:pPr>
      <w:r w:rsidRPr="000B1D4C">
        <w:rPr>
          <w:spacing w:val="2"/>
          <w:sz w:val="24"/>
        </w:rPr>
        <w:t xml:space="preserve">2.2.3 </w:t>
      </w:r>
      <w:r w:rsidRPr="000B1D4C">
        <w:rPr>
          <w:spacing w:val="2"/>
          <w:sz w:val="24"/>
        </w:rPr>
        <w:t>投标报价的偏差率计算</w:t>
      </w:r>
    </w:p>
    <w:p w:rsidR="00560268" w:rsidRPr="000B1D4C" w:rsidRDefault="00560268" w:rsidP="00560268">
      <w:pPr>
        <w:snapToGrid w:val="0"/>
        <w:spacing w:before="49" w:line="500" w:lineRule="exact"/>
        <w:ind w:left="647" w:rightChars="-27" w:right="-57"/>
        <w:rPr>
          <w:spacing w:val="2"/>
          <w:sz w:val="24"/>
        </w:rPr>
      </w:pPr>
      <w:r w:rsidRPr="000B1D4C">
        <w:rPr>
          <w:spacing w:val="2"/>
          <w:sz w:val="24"/>
        </w:rPr>
        <w:t xml:space="preserve"> </w:t>
      </w:r>
      <w:r w:rsidRPr="000B1D4C">
        <w:rPr>
          <w:spacing w:val="2"/>
          <w:sz w:val="24"/>
        </w:rPr>
        <w:t>投标报价的偏差率计算公式：见评标办法前附表。</w:t>
      </w:r>
    </w:p>
    <w:p w:rsidR="00560268" w:rsidRPr="000B1D4C" w:rsidRDefault="00560268" w:rsidP="00560268">
      <w:pPr>
        <w:snapToGrid w:val="0"/>
        <w:spacing w:before="49" w:line="500" w:lineRule="exact"/>
        <w:ind w:left="647" w:rightChars="-27" w:right="-57"/>
        <w:rPr>
          <w:spacing w:val="2"/>
          <w:sz w:val="24"/>
        </w:rPr>
      </w:pPr>
      <w:r w:rsidRPr="000B1D4C">
        <w:rPr>
          <w:spacing w:val="2"/>
          <w:sz w:val="24"/>
        </w:rPr>
        <w:t xml:space="preserve">2.2.4 </w:t>
      </w:r>
      <w:r w:rsidRPr="000B1D4C">
        <w:rPr>
          <w:spacing w:val="2"/>
          <w:sz w:val="24"/>
        </w:rPr>
        <w:t>评分标准</w:t>
      </w:r>
    </w:p>
    <w:p w:rsidR="00560268" w:rsidRPr="000B1D4C" w:rsidRDefault="00560268" w:rsidP="00560268">
      <w:pPr>
        <w:snapToGrid w:val="0"/>
        <w:spacing w:before="97" w:line="500" w:lineRule="exact"/>
        <w:ind w:left="647" w:rightChars="-27" w:right="-57"/>
        <w:rPr>
          <w:spacing w:val="2"/>
          <w:sz w:val="24"/>
        </w:rPr>
      </w:pPr>
      <w:r w:rsidRPr="000B1D4C">
        <w:rPr>
          <w:spacing w:val="2"/>
          <w:sz w:val="24"/>
        </w:rPr>
        <w:t>（</w:t>
      </w:r>
      <w:r w:rsidRPr="000B1D4C">
        <w:rPr>
          <w:spacing w:val="2"/>
          <w:sz w:val="24"/>
        </w:rPr>
        <w:t>1</w:t>
      </w:r>
      <w:r w:rsidRPr="000B1D4C">
        <w:rPr>
          <w:spacing w:val="2"/>
          <w:sz w:val="24"/>
        </w:rPr>
        <w:t>）技术建议书评分标准：见评标办法前附表；</w:t>
      </w:r>
    </w:p>
    <w:p w:rsidR="00560268" w:rsidRPr="000B1D4C" w:rsidRDefault="00560268" w:rsidP="00560268">
      <w:pPr>
        <w:snapToGrid w:val="0"/>
        <w:spacing w:before="94" w:line="500" w:lineRule="exact"/>
        <w:ind w:left="647" w:rightChars="-27" w:right="-57"/>
        <w:rPr>
          <w:spacing w:val="2"/>
          <w:sz w:val="24"/>
        </w:rPr>
      </w:pPr>
      <w:r w:rsidRPr="000B1D4C">
        <w:rPr>
          <w:spacing w:val="2"/>
          <w:sz w:val="24"/>
        </w:rPr>
        <w:t>（</w:t>
      </w:r>
      <w:r w:rsidRPr="000B1D4C">
        <w:rPr>
          <w:spacing w:val="2"/>
          <w:sz w:val="24"/>
        </w:rPr>
        <w:t>2</w:t>
      </w:r>
      <w:r w:rsidRPr="000B1D4C">
        <w:rPr>
          <w:spacing w:val="2"/>
          <w:sz w:val="24"/>
        </w:rPr>
        <w:t>）主要人员评分标准：见评标办法前附表；</w:t>
      </w:r>
    </w:p>
    <w:p w:rsidR="00560268" w:rsidRPr="000B1D4C" w:rsidRDefault="00560268" w:rsidP="00560268">
      <w:pPr>
        <w:snapToGrid w:val="0"/>
        <w:spacing w:before="97" w:line="500" w:lineRule="exact"/>
        <w:ind w:left="647" w:rightChars="-27" w:right="-57"/>
        <w:rPr>
          <w:spacing w:val="2"/>
          <w:sz w:val="24"/>
        </w:rPr>
      </w:pPr>
      <w:r w:rsidRPr="000B1D4C">
        <w:rPr>
          <w:spacing w:val="2"/>
          <w:sz w:val="24"/>
        </w:rPr>
        <w:t>（</w:t>
      </w:r>
      <w:r w:rsidRPr="000B1D4C">
        <w:rPr>
          <w:spacing w:val="2"/>
          <w:sz w:val="24"/>
        </w:rPr>
        <w:t>3</w:t>
      </w:r>
      <w:r w:rsidRPr="000B1D4C">
        <w:rPr>
          <w:spacing w:val="2"/>
          <w:sz w:val="24"/>
        </w:rPr>
        <w:t>）评标价评分标准：见评标办法前附表；</w:t>
      </w:r>
    </w:p>
    <w:p w:rsidR="00560268" w:rsidRPr="000B1D4C" w:rsidRDefault="00560268" w:rsidP="00560268">
      <w:pPr>
        <w:snapToGrid w:val="0"/>
        <w:spacing w:before="94" w:line="500" w:lineRule="exact"/>
        <w:ind w:left="647" w:rightChars="-27" w:right="-57"/>
        <w:rPr>
          <w:spacing w:val="2"/>
          <w:sz w:val="24"/>
        </w:rPr>
      </w:pPr>
      <w:r w:rsidRPr="000B1D4C">
        <w:rPr>
          <w:spacing w:val="2"/>
          <w:sz w:val="24"/>
        </w:rPr>
        <w:lastRenderedPageBreak/>
        <w:t>（</w:t>
      </w:r>
      <w:r w:rsidRPr="000B1D4C">
        <w:rPr>
          <w:spacing w:val="2"/>
          <w:sz w:val="24"/>
        </w:rPr>
        <w:t>4</w:t>
      </w:r>
      <w:r w:rsidRPr="000B1D4C">
        <w:rPr>
          <w:spacing w:val="2"/>
          <w:sz w:val="24"/>
        </w:rPr>
        <w:t>）其他评分因素评分标准：见评标办法前附表。</w:t>
      </w:r>
    </w:p>
    <w:p w:rsidR="00560268" w:rsidRPr="000B1D4C" w:rsidRDefault="00560268" w:rsidP="00560268">
      <w:pPr>
        <w:pStyle w:val="2"/>
        <w:snapToGrid w:val="0"/>
        <w:spacing w:before="120" w:line="500" w:lineRule="exact"/>
        <w:ind w:rightChars="-27" w:right="-57"/>
        <w:rPr>
          <w:rFonts w:ascii="Times New Roman" w:hAnsi="Times New Roman" w:cs="Times New Roman"/>
        </w:rPr>
      </w:pPr>
      <w:bookmarkStart w:id="6" w:name="_Toc523322951"/>
      <w:r w:rsidRPr="000B1D4C">
        <w:rPr>
          <w:rFonts w:ascii="Times New Roman" w:hAnsi="Times New Roman" w:cs="Times New Roman"/>
        </w:rPr>
        <w:t xml:space="preserve">3. </w:t>
      </w:r>
      <w:r w:rsidRPr="000B1D4C">
        <w:rPr>
          <w:rFonts w:ascii="Times New Roman" w:hAnsi="Times New Roman" w:cs="Times New Roman"/>
        </w:rPr>
        <w:t>评标程序</w:t>
      </w:r>
      <w:bookmarkEnd w:id="6"/>
    </w:p>
    <w:p w:rsidR="00560268" w:rsidRPr="000B1D4C" w:rsidRDefault="00560268" w:rsidP="00560268">
      <w:pPr>
        <w:snapToGrid w:val="0"/>
        <w:spacing w:line="500" w:lineRule="exact"/>
        <w:ind w:left="162" w:rightChars="-27" w:right="-57"/>
        <w:rPr>
          <w:b/>
          <w:spacing w:val="2"/>
          <w:sz w:val="24"/>
        </w:rPr>
      </w:pPr>
      <w:r w:rsidRPr="000B1D4C">
        <w:rPr>
          <w:b/>
          <w:spacing w:val="2"/>
          <w:sz w:val="24"/>
        </w:rPr>
        <w:t xml:space="preserve">3.1  </w:t>
      </w:r>
      <w:r w:rsidRPr="000B1D4C">
        <w:rPr>
          <w:b/>
          <w:spacing w:val="2"/>
          <w:sz w:val="24"/>
        </w:rPr>
        <w:t>第一个信封初步评审</w:t>
      </w:r>
    </w:p>
    <w:p w:rsidR="00560268" w:rsidRPr="000B1D4C" w:rsidRDefault="00560268" w:rsidP="00560268">
      <w:pPr>
        <w:snapToGrid w:val="0"/>
        <w:spacing w:line="500" w:lineRule="exact"/>
        <w:ind w:rightChars="-27" w:right="-57" w:firstLineChars="265" w:firstLine="647"/>
        <w:rPr>
          <w:spacing w:val="2"/>
          <w:sz w:val="24"/>
        </w:rPr>
      </w:pPr>
      <w:r w:rsidRPr="000B1D4C">
        <w:rPr>
          <w:spacing w:val="2"/>
          <w:sz w:val="24"/>
        </w:rPr>
        <w:t xml:space="preserve">3.1.1  </w:t>
      </w:r>
      <w:r w:rsidRPr="000B1D4C">
        <w:rPr>
          <w:spacing w:val="2"/>
          <w:sz w:val="24"/>
        </w:rPr>
        <w:t>评标委员会可以要求投标人提交第二章</w:t>
      </w:r>
      <w:r w:rsidRPr="000B1D4C">
        <w:rPr>
          <w:spacing w:val="2"/>
          <w:sz w:val="24"/>
        </w:rPr>
        <w:t xml:space="preserve"> “</w:t>
      </w:r>
      <w:r w:rsidRPr="000B1D4C">
        <w:rPr>
          <w:spacing w:val="2"/>
          <w:sz w:val="24"/>
        </w:rPr>
        <w:t>投标人须知</w:t>
      </w:r>
      <w:r w:rsidRPr="000B1D4C">
        <w:rPr>
          <w:spacing w:val="2"/>
          <w:sz w:val="24"/>
        </w:rPr>
        <w:t>”</w:t>
      </w:r>
      <w:r w:rsidRPr="000B1D4C">
        <w:rPr>
          <w:spacing w:val="2"/>
          <w:sz w:val="24"/>
        </w:rPr>
        <w:t>第</w:t>
      </w:r>
      <w:r w:rsidRPr="000B1D4C">
        <w:rPr>
          <w:spacing w:val="2"/>
          <w:sz w:val="24"/>
        </w:rPr>
        <w:t xml:space="preserve"> 3.5.1</w:t>
      </w:r>
      <w:r w:rsidRPr="000B1D4C">
        <w:rPr>
          <w:spacing w:val="2"/>
          <w:sz w:val="24"/>
        </w:rPr>
        <w:t>项至第</w:t>
      </w:r>
      <w:r w:rsidRPr="000B1D4C">
        <w:rPr>
          <w:spacing w:val="2"/>
          <w:sz w:val="24"/>
        </w:rPr>
        <w:t xml:space="preserve"> 3.5.5</w:t>
      </w:r>
      <w:r w:rsidRPr="000B1D4C">
        <w:rPr>
          <w:spacing w:val="2"/>
          <w:sz w:val="24"/>
        </w:rPr>
        <w:t>项规定的有关证明和证件的原件，以便核验。评标委员会依据本章第</w:t>
      </w:r>
      <w:r w:rsidRPr="000B1D4C">
        <w:rPr>
          <w:spacing w:val="2"/>
          <w:sz w:val="24"/>
        </w:rPr>
        <w:t>2.1</w:t>
      </w:r>
      <w:r w:rsidRPr="000B1D4C">
        <w:rPr>
          <w:spacing w:val="2"/>
          <w:sz w:val="24"/>
        </w:rPr>
        <w:t>款规定的标准对投标文件第一个信封（商务及技术文件）进行初步评审。有一项不符合评审标准的，评标委员会应否决其投标。</w:t>
      </w:r>
    </w:p>
    <w:p w:rsidR="00560268" w:rsidRPr="000B1D4C" w:rsidRDefault="00560268" w:rsidP="00560268">
      <w:pPr>
        <w:snapToGrid w:val="0"/>
        <w:spacing w:before="53" w:line="500" w:lineRule="exact"/>
        <w:ind w:left="162" w:rightChars="-27" w:right="-57"/>
        <w:rPr>
          <w:b/>
          <w:spacing w:val="2"/>
          <w:sz w:val="24"/>
        </w:rPr>
      </w:pPr>
      <w:r w:rsidRPr="000B1D4C">
        <w:rPr>
          <w:b/>
          <w:spacing w:val="2"/>
          <w:sz w:val="24"/>
        </w:rPr>
        <w:t xml:space="preserve">3.2  </w:t>
      </w:r>
      <w:r w:rsidRPr="000B1D4C">
        <w:rPr>
          <w:b/>
          <w:spacing w:val="2"/>
          <w:sz w:val="24"/>
        </w:rPr>
        <w:t>第一个信封详细评审</w:t>
      </w:r>
    </w:p>
    <w:p w:rsidR="00560268" w:rsidRPr="000B1D4C" w:rsidRDefault="00560268" w:rsidP="00560268">
      <w:pPr>
        <w:snapToGrid w:val="0"/>
        <w:spacing w:line="500" w:lineRule="exact"/>
        <w:ind w:left="162" w:rightChars="-27" w:right="-57" w:firstLine="480"/>
        <w:rPr>
          <w:spacing w:val="2"/>
          <w:sz w:val="24"/>
        </w:rPr>
      </w:pPr>
      <w:r w:rsidRPr="000B1D4C">
        <w:rPr>
          <w:spacing w:val="2"/>
          <w:sz w:val="24"/>
        </w:rPr>
        <w:t xml:space="preserve">3.2.1 </w:t>
      </w:r>
      <w:r w:rsidRPr="000B1D4C">
        <w:rPr>
          <w:spacing w:val="2"/>
          <w:sz w:val="24"/>
        </w:rPr>
        <w:t>评标委员会按本章第</w:t>
      </w:r>
      <w:r w:rsidRPr="000B1D4C">
        <w:rPr>
          <w:spacing w:val="2"/>
          <w:sz w:val="24"/>
        </w:rPr>
        <w:t xml:space="preserve"> 2.2 </w:t>
      </w:r>
      <w:r w:rsidRPr="000B1D4C">
        <w:rPr>
          <w:spacing w:val="2"/>
          <w:sz w:val="24"/>
        </w:rPr>
        <w:t>款规定的量化因素和分值进行打分，并计算出各投标人的商务和技术得分。</w:t>
      </w:r>
    </w:p>
    <w:p w:rsidR="00560268" w:rsidRPr="000B1D4C" w:rsidRDefault="00AB3BEE" w:rsidP="00560268">
      <w:pPr>
        <w:snapToGrid w:val="0"/>
        <w:spacing w:before="51" w:line="500" w:lineRule="exact"/>
        <w:ind w:left="162" w:rightChars="-27" w:right="-57" w:firstLine="480"/>
        <w:rPr>
          <w:spacing w:val="2"/>
          <w:sz w:val="24"/>
        </w:rPr>
      </w:pPr>
      <w:r>
        <w:rPr>
          <w:rFonts w:hint="eastAsia"/>
          <w:spacing w:val="2"/>
          <w:sz w:val="24"/>
        </w:rPr>
        <w:t>（</w:t>
      </w:r>
      <w:r>
        <w:rPr>
          <w:rFonts w:hint="eastAsia"/>
          <w:spacing w:val="2"/>
          <w:sz w:val="24"/>
        </w:rPr>
        <w:t>1</w:t>
      </w:r>
      <w:r>
        <w:rPr>
          <w:rFonts w:hint="eastAsia"/>
          <w:spacing w:val="2"/>
          <w:sz w:val="24"/>
        </w:rPr>
        <w:t>）</w:t>
      </w:r>
      <w:r w:rsidR="00560268" w:rsidRPr="000B1D4C">
        <w:rPr>
          <w:spacing w:val="2"/>
          <w:sz w:val="24"/>
        </w:rPr>
        <w:t>按本章第</w:t>
      </w:r>
      <w:r w:rsidR="00560268" w:rsidRPr="000B1D4C">
        <w:rPr>
          <w:spacing w:val="2"/>
          <w:sz w:val="24"/>
        </w:rPr>
        <w:t>2.2.4</w:t>
      </w:r>
      <w:r w:rsidR="00560268" w:rsidRPr="000B1D4C">
        <w:rPr>
          <w:spacing w:val="2"/>
          <w:sz w:val="24"/>
        </w:rPr>
        <w:t>项</w:t>
      </w:r>
      <w:r>
        <w:rPr>
          <w:rFonts w:hint="eastAsia"/>
          <w:spacing w:val="2"/>
          <w:sz w:val="24"/>
        </w:rPr>
        <w:t>（</w:t>
      </w:r>
      <w:r>
        <w:rPr>
          <w:rFonts w:hint="eastAsia"/>
          <w:spacing w:val="2"/>
          <w:sz w:val="24"/>
        </w:rPr>
        <w:t>1</w:t>
      </w:r>
      <w:r>
        <w:rPr>
          <w:rFonts w:hint="eastAsia"/>
          <w:spacing w:val="2"/>
          <w:sz w:val="24"/>
        </w:rPr>
        <w:t>）</w:t>
      </w:r>
      <w:r w:rsidR="00560268" w:rsidRPr="000B1D4C">
        <w:rPr>
          <w:spacing w:val="2"/>
          <w:sz w:val="24"/>
        </w:rPr>
        <w:t>目规定的评审因素和分值对技术建议书部分计算出得分</w:t>
      </w:r>
      <w:r w:rsidR="00560268" w:rsidRPr="000B1D4C">
        <w:rPr>
          <w:spacing w:val="2"/>
          <w:sz w:val="24"/>
        </w:rPr>
        <w:t>A</w:t>
      </w:r>
      <w:r w:rsidR="00560268" w:rsidRPr="000B1D4C">
        <w:rPr>
          <w:spacing w:val="2"/>
          <w:sz w:val="24"/>
        </w:rPr>
        <w:t>；</w:t>
      </w:r>
    </w:p>
    <w:p w:rsidR="00560268" w:rsidRPr="000B1D4C" w:rsidRDefault="00AB3BEE" w:rsidP="00560268">
      <w:pPr>
        <w:snapToGrid w:val="0"/>
        <w:spacing w:before="29" w:line="500" w:lineRule="exact"/>
        <w:ind w:left="162" w:rightChars="-27" w:right="-57" w:firstLine="480"/>
        <w:rPr>
          <w:spacing w:val="2"/>
          <w:sz w:val="24"/>
        </w:rPr>
      </w:pPr>
      <w:r>
        <w:rPr>
          <w:rFonts w:hint="eastAsia"/>
          <w:spacing w:val="2"/>
          <w:sz w:val="24"/>
        </w:rPr>
        <w:t>（</w:t>
      </w:r>
      <w:r>
        <w:rPr>
          <w:rFonts w:hint="eastAsia"/>
          <w:spacing w:val="2"/>
          <w:sz w:val="24"/>
        </w:rPr>
        <w:t>2</w:t>
      </w:r>
      <w:r>
        <w:rPr>
          <w:rFonts w:hint="eastAsia"/>
          <w:spacing w:val="2"/>
          <w:sz w:val="24"/>
        </w:rPr>
        <w:t>）</w:t>
      </w:r>
      <w:r w:rsidR="00560268" w:rsidRPr="000B1D4C">
        <w:rPr>
          <w:spacing w:val="2"/>
          <w:sz w:val="24"/>
        </w:rPr>
        <w:t>按本章第</w:t>
      </w:r>
      <w:r w:rsidR="00560268" w:rsidRPr="000B1D4C">
        <w:rPr>
          <w:spacing w:val="2"/>
          <w:sz w:val="24"/>
        </w:rPr>
        <w:t>2.2.4</w:t>
      </w:r>
      <w:r w:rsidR="00560268" w:rsidRPr="000B1D4C">
        <w:rPr>
          <w:spacing w:val="2"/>
          <w:sz w:val="24"/>
        </w:rPr>
        <w:t>项</w:t>
      </w:r>
      <w:r>
        <w:rPr>
          <w:rFonts w:hint="eastAsia"/>
          <w:spacing w:val="2"/>
          <w:sz w:val="24"/>
        </w:rPr>
        <w:t>（</w:t>
      </w:r>
      <w:r>
        <w:rPr>
          <w:rFonts w:hint="eastAsia"/>
          <w:spacing w:val="2"/>
          <w:sz w:val="24"/>
        </w:rPr>
        <w:t>2</w:t>
      </w:r>
      <w:r>
        <w:rPr>
          <w:rFonts w:hint="eastAsia"/>
          <w:spacing w:val="2"/>
          <w:sz w:val="24"/>
        </w:rPr>
        <w:t>）</w:t>
      </w:r>
      <w:r w:rsidR="00560268" w:rsidRPr="000B1D4C">
        <w:rPr>
          <w:spacing w:val="2"/>
          <w:sz w:val="24"/>
        </w:rPr>
        <w:t>目规定的评审因素和分值对主要人员部分计算出得分</w:t>
      </w:r>
      <w:r w:rsidR="00560268" w:rsidRPr="000B1D4C">
        <w:rPr>
          <w:spacing w:val="2"/>
          <w:sz w:val="24"/>
        </w:rPr>
        <w:t xml:space="preserve"> B</w:t>
      </w:r>
      <w:r w:rsidR="00560268" w:rsidRPr="000B1D4C">
        <w:rPr>
          <w:spacing w:val="2"/>
          <w:sz w:val="24"/>
        </w:rPr>
        <w:t>；</w:t>
      </w:r>
    </w:p>
    <w:p w:rsidR="00560268" w:rsidRPr="000B1D4C" w:rsidRDefault="00AB3BEE" w:rsidP="00AB3BEE">
      <w:pPr>
        <w:snapToGrid w:val="0"/>
        <w:spacing w:before="28" w:line="500" w:lineRule="exact"/>
        <w:ind w:rightChars="-27" w:right="-57" w:firstLineChars="263" w:firstLine="642"/>
        <w:rPr>
          <w:spacing w:val="2"/>
          <w:sz w:val="24"/>
        </w:rPr>
      </w:pPr>
      <w:r>
        <w:rPr>
          <w:rFonts w:hint="eastAsia"/>
          <w:spacing w:val="2"/>
          <w:sz w:val="24"/>
        </w:rPr>
        <w:t>（</w:t>
      </w:r>
      <w:r>
        <w:rPr>
          <w:rFonts w:hint="eastAsia"/>
          <w:spacing w:val="2"/>
          <w:sz w:val="24"/>
        </w:rPr>
        <w:t>3</w:t>
      </w:r>
      <w:r>
        <w:rPr>
          <w:rFonts w:hint="eastAsia"/>
          <w:spacing w:val="2"/>
          <w:sz w:val="24"/>
        </w:rPr>
        <w:t>）</w:t>
      </w:r>
      <w:r w:rsidR="00560268" w:rsidRPr="000B1D4C">
        <w:rPr>
          <w:spacing w:val="2"/>
          <w:sz w:val="24"/>
        </w:rPr>
        <w:t>按本章第</w:t>
      </w:r>
      <w:r w:rsidR="00560268" w:rsidRPr="000B1D4C">
        <w:rPr>
          <w:spacing w:val="2"/>
          <w:sz w:val="24"/>
        </w:rPr>
        <w:t>2.2.4</w:t>
      </w:r>
      <w:r w:rsidR="00560268" w:rsidRPr="000B1D4C">
        <w:rPr>
          <w:spacing w:val="2"/>
          <w:sz w:val="24"/>
        </w:rPr>
        <w:t>项</w:t>
      </w:r>
      <w:r>
        <w:rPr>
          <w:rFonts w:hint="eastAsia"/>
          <w:spacing w:val="2"/>
          <w:sz w:val="24"/>
        </w:rPr>
        <w:t>（</w:t>
      </w:r>
      <w:r>
        <w:rPr>
          <w:rFonts w:hint="eastAsia"/>
          <w:spacing w:val="2"/>
          <w:sz w:val="24"/>
        </w:rPr>
        <w:t>4</w:t>
      </w:r>
      <w:r>
        <w:rPr>
          <w:rFonts w:hint="eastAsia"/>
          <w:spacing w:val="2"/>
          <w:sz w:val="24"/>
        </w:rPr>
        <w:t>）</w:t>
      </w:r>
      <w:r w:rsidR="00560268" w:rsidRPr="000B1D4C">
        <w:rPr>
          <w:spacing w:val="2"/>
          <w:sz w:val="24"/>
        </w:rPr>
        <w:t>目规定的评审因素和分值对其他部分计算出得分</w:t>
      </w:r>
      <w:r w:rsidR="00560268" w:rsidRPr="000B1D4C">
        <w:rPr>
          <w:spacing w:val="2"/>
          <w:sz w:val="24"/>
        </w:rPr>
        <w:t>D</w:t>
      </w:r>
      <w:r w:rsidR="00560268" w:rsidRPr="000B1D4C">
        <w:rPr>
          <w:spacing w:val="2"/>
          <w:sz w:val="24"/>
        </w:rPr>
        <w:t>。</w:t>
      </w:r>
    </w:p>
    <w:p w:rsidR="00560268" w:rsidRPr="000B1D4C" w:rsidRDefault="00560268" w:rsidP="00560268">
      <w:pPr>
        <w:snapToGrid w:val="0"/>
        <w:spacing w:before="97" w:line="500" w:lineRule="exact"/>
        <w:ind w:rightChars="-27" w:right="-57" w:firstLineChars="265" w:firstLine="647"/>
        <w:rPr>
          <w:spacing w:val="2"/>
          <w:sz w:val="24"/>
        </w:rPr>
      </w:pPr>
      <w:r w:rsidRPr="000B1D4C">
        <w:rPr>
          <w:spacing w:val="2"/>
          <w:sz w:val="24"/>
        </w:rPr>
        <w:t xml:space="preserve">3.2.2  </w:t>
      </w:r>
      <w:r w:rsidRPr="000B1D4C">
        <w:rPr>
          <w:spacing w:val="2"/>
          <w:sz w:val="24"/>
        </w:rPr>
        <w:t>投标人的商务和技术得分分值计算保留小数点后两位，小数点后第三位</w:t>
      </w:r>
      <w:r w:rsidRPr="000B1D4C">
        <w:rPr>
          <w:spacing w:val="2"/>
          <w:sz w:val="24"/>
        </w:rPr>
        <w:t>“</w:t>
      </w:r>
      <w:r w:rsidRPr="000B1D4C">
        <w:rPr>
          <w:spacing w:val="2"/>
          <w:sz w:val="24"/>
        </w:rPr>
        <w:t>四舍五入</w:t>
      </w:r>
      <w:r w:rsidRPr="000B1D4C">
        <w:rPr>
          <w:spacing w:val="2"/>
          <w:sz w:val="24"/>
        </w:rPr>
        <w:t>”</w:t>
      </w:r>
      <w:r w:rsidRPr="000B1D4C">
        <w:rPr>
          <w:spacing w:val="2"/>
          <w:sz w:val="24"/>
        </w:rPr>
        <w:t>。</w:t>
      </w:r>
    </w:p>
    <w:p w:rsidR="00560268" w:rsidRPr="000B1D4C" w:rsidRDefault="00560268" w:rsidP="00560268">
      <w:pPr>
        <w:snapToGrid w:val="0"/>
        <w:spacing w:line="500" w:lineRule="exact"/>
        <w:ind w:left="642" w:rightChars="-27" w:right="-57"/>
        <w:rPr>
          <w:spacing w:val="2"/>
          <w:sz w:val="24"/>
        </w:rPr>
      </w:pPr>
      <w:r w:rsidRPr="000B1D4C">
        <w:rPr>
          <w:spacing w:val="2"/>
          <w:sz w:val="24"/>
        </w:rPr>
        <w:t xml:space="preserve">3.2.3  </w:t>
      </w:r>
      <w:r w:rsidRPr="000B1D4C">
        <w:rPr>
          <w:spacing w:val="2"/>
          <w:sz w:val="24"/>
        </w:rPr>
        <w:t>投标人的商务和技术得分</w:t>
      </w:r>
      <w:r w:rsidRPr="000B1D4C">
        <w:rPr>
          <w:spacing w:val="2"/>
          <w:sz w:val="24"/>
        </w:rPr>
        <w:t>=A+B+D</w:t>
      </w:r>
      <w:r w:rsidRPr="000B1D4C">
        <w:rPr>
          <w:spacing w:val="2"/>
          <w:sz w:val="24"/>
        </w:rPr>
        <w:t>。</w:t>
      </w:r>
    </w:p>
    <w:p w:rsidR="00560268" w:rsidRPr="000B1D4C" w:rsidRDefault="00560268" w:rsidP="00560268">
      <w:pPr>
        <w:snapToGrid w:val="0"/>
        <w:spacing w:before="94" w:line="500" w:lineRule="exact"/>
        <w:ind w:left="642" w:rightChars="-27" w:right="-57" w:hanging="480"/>
        <w:rPr>
          <w:spacing w:val="2"/>
          <w:sz w:val="24"/>
        </w:rPr>
      </w:pPr>
      <w:r w:rsidRPr="000B1D4C">
        <w:rPr>
          <w:b/>
          <w:spacing w:val="2"/>
          <w:sz w:val="24"/>
        </w:rPr>
        <w:t xml:space="preserve">3.3  </w:t>
      </w:r>
      <w:r w:rsidRPr="000B1D4C">
        <w:rPr>
          <w:b/>
          <w:spacing w:val="2"/>
          <w:sz w:val="24"/>
        </w:rPr>
        <w:t>第二个信封开标</w:t>
      </w:r>
      <w:r w:rsidRPr="000B1D4C">
        <w:rPr>
          <w:spacing w:val="2"/>
          <w:sz w:val="24"/>
        </w:rPr>
        <w:t xml:space="preserve"> </w:t>
      </w:r>
    </w:p>
    <w:p w:rsidR="00560268" w:rsidRPr="000B1D4C" w:rsidRDefault="00560268" w:rsidP="00560268">
      <w:pPr>
        <w:snapToGrid w:val="0"/>
        <w:spacing w:before="94" w:line="500" w:lineRule="exact"/>
        <w:ind w:leftChars="50" w:left="105" w:rightChars="-27" w:right="-57" w:firstLineChars="200" w:firstLine="488"/>
        <w:rPr>
          <w:spacing w:val="2"/>
          <w:sz w:val="24"/>
        </w:rPr>
      </w:pPr>
      <w:r w:rsidRPr="000B1D4C">
        <w:rPr>
          <w:spacing w:val="2"/>
          <w:sz w:val="24"/>
        </w:rPr>
        <w:t>第一个信封（商务及技术文件）评审结束后，招标人将按照第二章</w:t>
      </w:r>
      <w:r w:rsidRPr="000B1D4C">
        <w:rPr>
          <w:spacing w:val="2"/>
          <w:sz w:val="24"/>
        </w:rPr>
        <w:t>“</w:t>
      </w:r>
      <w:r w:rsidRPr="000B1D4C">
        <w:rPr>
          <w:spacing w:val="2"/>
          <w:sz w:val="24"/>
        </w:rPr>
        <w:t>投标人须知</w:t>
      </w:r>
      <w:r w:rsidRPr="000B1D4C">
        <w:rPr>
          <w:spacing w:val="2"/>
          <w:sz w:val="24"/>
        </w:rPr>
        <w:t>”</w:t>
      </w:r>
      <w:r w:rsidRPr="000B1D4C">
        <w:rPr>
          <w:spacing w:val="2"/>
          <w:sz w:val="24"/>
        </w:rPr>
        <w:t>第</w:t>
      </w:r>
      <w:r w:rsidRPr="000B1D4C">
        <w:rPr>
          <w:spacing w:val="2"/>
          <w:sz w:val="24"/>
        </w:rPr>
        <w:t xml:space="preserve"> 5.1 </w:t>
      </w:r>
      <w:r w:rsidRPr="000B1D4C">
        <w:rPr>
          <w:spacing w:val="2"/>
          <w:sz w:val="24"/>
        </w:rPr>
        <w:t>款规定的时间和地点对通过投标文件第一个信封（商务及技术文件）评审的投标文件第二个信封（报价文件）进行开标。</w:t>
      </w:r>
    </w:p>
    <w:p w:rsidR="00560268" w:rsidRPr="000B1D4C" w:rsidRDefault="00560268" w:rsidP="00560268">
      <w:pPr>
        <w:snapToGrid w:val="0"/>
        <w:spacing w:line="500" w:lineRule="exact"/>
        <w:ind w:left="162" w:rightChars="-27" w:right="-57"/>
        <w:rPr>
          <w:b/>
          <w:spacing w:val="2"/>
          <w:sz w:val="24"/>
        </w:rPr>
      </w:pPr>
      <w:r w:rsidRPr="000B1D4C">
        <w:rPr>
          <w:b/>
          <w:spacing w:val="2"/>
          <w:sz w:val="24"/>
        </w:rPr>
        <w:t xml:space="preserve">3.4  </w:t>
      </w:r>
      <w:r w:rsidRPr="000B1D4C">
        <w:rPr>
          <w:b/>
          <w:spacing w:val="2"/>
          <w:sz w:val="24"/>
        </w:rPr>
        <w:t>第二个信封初步评审</w:t>
      </w:r>
    </w:p>
    <w:p w:rsidR="00560268" w:rsidRPr="000B1D4C" w:rsidRDefault="00560268" w:rsidP="00560268">
      <w:pPr>
        <w:snapToGrid w:val="0"/>
        <w:spacing w:line="500" w:lineRule="exact"/>
        <w:ind w:left="162" w:rightChars="-27" w:right="-57" w:firstLine="480"/>
        <w:rPr>
          <w:spacing w:val="2"/>
          <w:sz w:val="24"/>
        </w:rPr>
      </w:pPr>
      <w:r w:rsidRPr="000B1D4C">
        <w:rPr>
          <w:spacing w:val="2"/>
          <w:sz w:val="24"/>
        </w:rPr>
        <w:t xml:space="preserve">3.4.1  </w:t>
      </w:r>
      <w:r w:rsidRPr="000B1D4C">
        <w:rPr>
          <w:spacing w:val="2"/>
          <w:sz w:val="24"/>
        </w:rPr>
        <w:t>评标委员会依据本章第</w:t>
      </w:r>
      <w:r w:rsidRPr="000B1D4C">
        <w:rPr>
          <w:spacing w:val="2"/>
          <w:sz w:val="24"/>
        </w:rPr>
        <w:t xml:space="preserve"> 2.1.1</w:t>
      </w:r>
      <w:r w:rsidRPr="000B1D4C">
        <w:rPr>
          <w:spacing w:val="2"/>
          <w:sz w:val="24"/>
        </w:rPr>
        <w:t>项、第</w:t>
      </w:r>
      <w:r w:rsidRPr="000B1D4C">
        <w:rPr>
          <w:spacing w:val="2"/>
          <w:sz w:val="24"/>
        </w:rPr>
        <w:t xml:space="preserve"> 2.1.3</w:t>
      </w:r>
      <w:r w:rsidRPr="000B1D4C">
        <w:rPr>
          <w:spacing w:val="2"/>
          <w:sz w:val="24"/>
        </w:rPr>
        <w:t>项规定的评审标准对投标文件第二个信封（报价文件）进行初步评审。有一项不符合评审标准的，评标委员会应否决其投标。</w:t>
      </w:r>
    </w:p>
    <w:p w:rsidR="00560268" w:rsidRPr="000B1D4C" w:rsidRDefault="00560268" w:rsidP="00560268">
      <w:pPr>
        <w:snapToGrid w:val="0"/>
        <w:spacing w:before="45" w:line="500" w:lineRule="exact"/>
        <w:ind w:left="162" w:rightChars="-27" w:right="-57" w:firstLine="480"/>
        <w:rPr>
          <w:spacing w:val="2"/>
          <w:sz w:val="24"/>
        </w:rPr>
      </w:pPr>
      <w:r w:rsidRPr="000B1D4C">
        <w:rPr>
          <w:spacing w:val="2"/>
          <w:sz w:val="24"/>
        </w:rPr>
        <w:lastRenderedPageBreak/>
        <w:t xml:space="preserve">3.4.2  </w:t>
      </w:r>
      <w:r w:rsidRPr="000B1D4C">
        <w:rPr>
          <w:spacing w:val="2"/>
          <w:sz w:val="24"/>
        </w:rPr>
        <w:t>投标报价有算术错误的，评标委员会按以下原则对投标报价进行修正，修正的价格经投标人书面确认后具有约束力。投标人不接受修正价格的，评标委员会应否决其投标。</w:t>
      </w:r>
    </w:p>
    <w:p w:rsidR="00560268" w:rsidRPr="000B1D4C" w:rsidRDefault="00560268" w:rsidP="00560268">
      <w:pPr>
        <w:snapToGrid w:val="0"/>
        <w:spacing w:before="42" w:line="500" w:lineRule="exact"/>
        <w:ind w:left="642" w:rightChars="-27" w:right="-57"/>
        <w:rPr>
          <w:spacing w:val="2"/>
          <w:sz w:val="24"/>
        </w:rPr>
      </w:pPr>
      <w:r w:rsidRPr="000B1D4C">
        <w:rPr>
          <w:spacing w:val="2"/>
          <w:sz w:val="24"/>
        </w:rPr>
        <w:t>(1)</w:t>
      </w:r>
      <w:r w:rsidRPr="000B1D4C">
        <w:rPr>
          <w:spacing w:val="2"/>
          <w:sz w:val="24"/>
        </w:rPr>
        <w:t>投标文件中的大写金额与小写金额不一致的，以大写金额为准；</w:t>
      </w:r>
    </w:p>
    <w:p w:rsidR="00560268" w:rsidRPr="000B1D4C" w:rsidRDefault="00560268" w:rsidP="00560268">
      <w:pPr>
        <w:snapToGrid w:val="0"/>
        <w:spacing w:before="97" w:line="500" w:lineRule="exact"/>
        <w:ind w:left="642" w:rightChars="-27" w:right="-57"/>
        <w:rPr>
          <w:spacing w:val="2"/>
          <w:sz w:val="24"/>
        </w:rPr>
      </w:pPr>
      <w:r w:rsidRPr="000B1D4C">
        <w:rPr>
          <w:spacing w:val="2"/>
          <w:sz w:val="24"/>
        </w:rPr>
        <w:t>(2)</w:t>
      </w:r>
      <w:r w:rsidRPr="000B1D4C">
        <w:rPr>
          <w:spacing w:val="2"/>
          <w:sz w:val="24"/>
        </w:rPr>
        <w:t>总价金额与依据单价计算出的结果不一致的，以单价金额为准修正总价，</w:t>
      </w:r>
    </w:p>
    <w:p w:rsidR="00560268" w:rsidRPr="000B1D4C" w:rsidRDefault="00560268" w:rsidP="00560268">
      <w:pPr>
        <w:snapToGrid w:val="0"/>
        <w:spacing w:line="500" w:lineRule="exact"/>
        <w:ind w:left="162" w:rightChars="-27" w:right="-57"/>
        <w:rPr>
          <w:spacing w:val="2"/>
          <w:sz w:val="24"/>
        </w:rPr>
      </w:pPr>
      <w:r w:rsidRPr="000B1D4C">
        <w:rPr>
          <w:spacing w:val="2"/>
          <w:sz w:val="24"/>
        </w:rPr>
        <w:t>但单价金额小数点有明显错误的除外；</w:t>
      </w:r>
    </w:p>
    <w:p w:rsidR="00560268" w:rsidRPr="000B1D4C" w:rsidRDefault="00560268" w:rsidP="00560268">
      <w:pPr>
        <w:snapToGrid w:val="0"/>
        <w:spacing w:line="500" w:lineRule="exact"/>
        <w:ind w:left="162" w:rightChars="-27" w:right="-57" w:firstLine="480"/>
        <w:rPr>
          <w:spacing w:val="2"/>
          <w:sz w:val="24"/>
        </w:rPr>
      </w:pPr>
      <w:r w:rsidRPr="000B1D4C">
        <w:rPr>
          <w:spacing w:val="2"/>
          <w:sz w:val="24"/>
        </w:rPr>
        <w:t>(3)</w:t>
      </w:r>
      <w:r w:rsidRPr="000B1D4C">
        <w:rPr>
          <w:spacing w:val="2"/>
          <w:sz w:val="24"/>
        </w:rPr>
        <w:t>当单价与数量相乘不等于合价时，以单价计算为准，如果单价有明显的小数点位置差错，应以标出的合价为准，同时对单价予以修正；</w:t>
      </w:r>
    </w:p>
    <w:p w:rsidR="00560268" w:rsidRPr="000B1D4C" w:rsidRDefault="00560268" w:rsidP="00560268">
      <w:pPr>
        <w:snapToGrid w:val="0"/>
        <w:spacing w:before="49" w:line="500" w:lineRule="exact"/>
        <w:ind w:left="162" w:rightChars="-27" w:right="-57" w:firstLine="480"/>
        <w:rPr>
          <w:spacing w:val="2"/>
          <w:sz w:val="24"/>
        </w:rPr>
      </w:pPr>
      <w:r w:rsidRPr="000B1D4C">
        <w:rPr>
          <w:spacing w:val="2"/>
          <w:sz w:val="24"/>
        </w:rPr>
        <w:t>(4)</w:t>
      </w:r>
      <w:r w:rsidRPr="000B1D4C">
        <w:rPr>
          <w:spacing w:val="2"/>
          <w:sz w:val="24"/>
        </w:rPr>
        <w:t>当各子目的合价累计不等于总价时，应以各子目合价累计数为准，修正总价。</w:t>
      </w:r>
    </w:p>
    <w:p w:rsidR="00560268" w:rsidRPr="000B1D4C" w:rsidRDefault="00560268" w:rsidP="00560268">
      <w:pPr>
        <w:snapToGrid w:val="0"/>
        <w:spacing w:before="49" w:line="500" w:lineRule="exact"/>
        <w:ind w:left="162" w:rightChars="-27" w:right="-57" w:firstLine="480"/>
        <w:rPr>
          <w:spacing w:val="2"/>
          <w:sz w:val="24"/>
        </w:rPr>
      </w:pPr>
      <w:r w:rsidRPr="000B1D4C">
        <w:rPr>
          <w:spacing w:val="2"/>
          <w:sz w:val="24"/>
        </w:rPr>
        <w:t xml:space="preserve">3.4.3 </w:t>
      </w:r>
      <w:r w:rsidRPr="000B1D4C">
        <w:rPr>
          <w:spacing w:val="2"/>
          <w:sz w:val="24"/>
        </w:rPr>
        <w:t>修正后的最终投标报价若超过最高投标限价，评标委员会应否决其投标。</w:t>
      </w:r>
    </w:p>
    <w:p w:rsidR="00560268" w:rsidRPr="000B1D4C" w:rsidRDefault="00560268" w:rsidP="00560268">
      <w:pPr>
        <w:snapToGrid w:val="0"/>
        <w:spacing w:before="51" w:line="500" w:lineRule="exact"/>
        <w:ind w:left="162" w:rightChars="-27" w:right="-57" w:firstLine="480"/>
        <w:rPr>
          <w:spacing w:val="2"/>
          <w:sz w:val="24"/>
        </w:rPr>
      </w:pPr>
      <w:r w:rsidRPr="000B1D4C">
        <w:rPr>
          <w:spacing w:val="2"/>
          <w:sz w:val="24"/>
        </w:rPr>
        <w:t xml:space="preserve">3.4.4 </w:t>
      </w:r>
      <w:r w:rsidRPr="000B1D4C">
        <w:rPr>
          <w:spacing w:val="2"/>
          <w:sz w:val="24"/>
        </w:rPr>
        <w:t>修正后的最终投标报价仅作为签订合同的一个依据，不参与评标价得分的计算。</w:t>
      </w:r>
    </w:p>
    <w:p w:rsidR="00560268" w:rsidRPr="000B1D4C" w:rsidRDefault="00560268" w:rsidP="00560268">
      <w:pPr>
        <w:snapToGrid w:val="0"/>
        <w:spacing w:before="53" w:line="500" w:lineRule="exact"/>
        <w:ind w:left="162" w:rightChars="-27" w:right="-57"/>
        <w:rPr>
          <w:b/>
          <w:spacing w:val="2"/>
          <w:sz w:val="24"/>
        </w:rPr>
      </w:pPr>
      <w:r w:rsidRPr="000B1D4C">
        <w:rPr>
          <w:b/>
          <w:spacing w:val="2"/>
          <w:sz w:val="24"/>
        </w:rPr>
        <w:t xml:space="preserve">3.5  </w:t>
      </w:r>
      <w:r w:rsidRPr="000B1D4C">
        <w:rPr>
          <w:b/>
          <w:spacing w:val="2"/>
          <w:sz w:val="24"/>
        </w:rPr>
        <w:t>第二个信封详细评审</w:t>
      </w:r>
    </w:p>
    <w:p w:rsidR="00560268" w:rsidRPr="000B1D4C" w:rsidRDefault="00560268" w:rsidP="00560268">
      <w:pPr>
        <w:snapToGrid w:val="0"/>
        <w:spacing w:line="500" w:lineRule="exact"/>
        <w:ind w:left="162" w:rightChars="-27" w:right="-57" w:firstLine="480"/>
        <w:rPr>
          <w:spacing w:val="2"/>
          <w:sz w:val="24"/>
        </w:rPr>
      </w:pPr>
      <w:r w:rsidRPr="000B1D4C">
        <w:rPr>
          <w:spacing w:val="2"/>
          <w:sz w:val="24"/>
        </w:rPr>
        <w:t xml:space="preserve">3.5.1  </w:t>
      </w:r>
      <w:r w:rsidRPr="000B1D4C">
        <w:rPr>
          <w:spacing w:val="2"/>
          <w:sz w:val="24"/>
        </w:rPr>
        <w:t>评标委员会按本章第</w:t>
      </w:r>
      <w:r w:rsidRPr="000B1D4C">
        <w:rPr>
          <w:spacing w:val="2"/>
          <w:sz w:val="24"/>
        </w:rPr>
        <w:t xml:space="preserve"> 2.2.4 </w:t>
      </w:r>
      <w:r w:rsidRPr="000B1D4C">
        <w:rPr>
          <w:spacing w:val="2"/>
          <w:sz w:val="24"/>
        </w:rPr>
        <w:t>项（</w:t>
      </w:r>
      <w:r w:rsidRPr="000B1D4C">
        <w:rPr>
          <w:spacing w:val="2"/>
          <w:sz w:val="24"/>
        </w:rPr>
        <w:t>3</w:t>
      </w:r>
      <w:r w:rsidRPr="000B1D4C">
        <w:rPr>
          <w:spacing w:val="2"/>
          <w:sz w:val="24"/>
        </w:rPr>
        <w:t>）目规定的评审因素和分值对评标价计算出得分</w:t>
      </w:r>
      <w:r w:rsidRPr="000B1D4C">
        <w:rPr>
          <w:spacing w:val="2"/>
          <w:sz w:val="24"/>
        </w:rPr>
        <w:t xml:space="preserve"> C</w:t>
      </w:r>
      <w:r w:rsidRPr="000B1D4C">
        <w:rPr>
          <w:spacing w:val="2"/>
          <w:sz w:val="24"/>
        </w:rPr>
        <w:t>。评标价得分分值计算保留小数点后两位，小数点后第三位</w:t>
      </w:r>
      <w:r w:rsidRPr="000B1D4C">
        <w:rPr>
          <w:spacing w:val="2"/>
          <w:sz w:val="24"/>
        </w:rPr>
        <w:t>“</w:t>
      </w:r>
      <w:r w:rsidRPr="000B1D4C">
        <w:rPr>
          <w:spacing w:val="2"/>
          <w:sz w:val="24"/>
        </w:rPr>
        <w:t>四舍五入</w:t>
      </w:r>
      <w:r w:rsidRPr="000B1D4C">
        <w:rPr>
          <w:spacing w:val="2"/>
          <w:sz w:val="24"/>
        </w:rPr>
        <w:t>”</w:t>
      </w:r>
      <w:r w:rsidRPr="000B1D4C">
        <w:rPr>
          <w:spacing w:val="2"/>
          <w:sz w:val="24"/>
        </w:rPr>
        <w:t>。</w:t>
      </w:r>
    </w:p>
    <w:p w:rsidR="00560268" w:rsidRPr="000B1D4C" w:rsidRDefault="00560268" w:rsidP="00560268">
      <w:pPr>
        <w:snapToGrid w:val="0"/>
        <w:spacing w:before="52" w:line="500" w:lineRule="exact"/>
        <w:ind w:left="642" w:rightChars="-27" w:right="-57"/>
        <w:rPr>
          <w:spacing w:val="2"/>
          <w:sz w:val="24"/>
        </w:rPr>
      </w:pPr>
      <w:r w:rsidRPr="000B1D4C">
        <w:rPr>
          <w:spacing w:val="2"/>
          <w:sz w:val="24"/>
        </w:rPr>
        <w:t xml:space="preserve">3.5.2  </w:t>
      </w:r>
      <w:r w:rsidRPr="000B1D4C">
        <w:rPr>
          <w:spacing w:val="2"/>
          <w:sz w:val="24"/>
        </w:rPr>
        <w:t>投标人综合得分</w:t>
      </w:r>
      <w:r w:rsidRPr="000B1D4C">
        <w:rPr>
          <w:spacing w:val="2"/>
          <w:sz w:val="24"/>
        </w:rPr>
        <w:t>=</w:t>
      </w:r>
      <w:r w:rsidRPr="000B1D4C">
        <w:rPr>
          <w:spacing w:val="2"/>
          <w:sz w:val="24"/>
        </w:rPr>
        <w:t>投标人的商务和技术得分</w:t>
      </w:r>
      <w:r w:rsidRPr="000B1D4C">
        <w:rPr>
          <w:spacing w:val="2"/>
          <w:sz w:val="24"/>
        </w:rPr>
        <w:t>+C</w:t>
      </w:r>
      <w:r w:rsidRPr="000B1D4C">
        <w:rPr>
          <w:spacing w:val="2"/>
          <w:sz w:val="24"/>
        </w:rPr>
        <w:t>。</w:t>
      </w:r>
    </w:p>
    <w:p w:rsidR="00560268" w:rsidRPr="000B1D4C" w:rsidRDefault="00560268" w:rsidP="00560268">
      <w:pPr>
        <w:snapToGrid w:val="0"/>
        <w:spacing w:before="94" w:line="500" w:lineRule="exact"/>
        <w:ind w:left="162" w:rightChars="-27" w:right="-57" w:firstLine="480"/>
        <w:rPr>
          <w:spacing w:val="2"/>
          <w:sz w:val="24"/>
        </w:rPr>
      </w:pPr>
      <w:r w:rsidRPr="000B1D4C">
        <w:rPr>
          <w:spacing w:val="2"/>
          <w:sz w:val="24"/>
        </w:rPr>
        <w:t xml:space="preserve">3.5.3  </w:t>
      </w:r>
      <w:r w:rsidRPr="000B1D4C">
        <w:rPr>
          <w:spacing w:val="2"/>
          <w:sz w:val="24"/>
        </w:rPr>
        <w:t>评标委员会发现投标人的报价明显低于其他投标报价，使得其投标报价可能低于其个别成本的，应要求该投标人作出书面说明并提供相应的证明材料。</w:t>
      </w:r>
      <w:r w:rsidRPr="000B1D4C">
        <w:rPr>
          <w:spacing w:val="2"/>
          <w:sz w:val="24"/>
        </w:rPr>
        <w:t xml:space="preserve"> </w:t>
      </w:r>
      <w:r w:rsidRPr="000B1D4C">
        <w:rPr>
          <w:spacing w:val="2"/>
          <w:sz w:val="24"/>
        </w:rPr>
        <w:t>投标人不能合理说明或不能提供相应证明材料的，评标委员会应认定该投标人以</w:t>
      </w:r>
      <w:r w:rsidRPr="000B1D4C">
        <w:rPr>
          <w:spacing w:val="2"/>
          <w:sz w:val="24"/>
        </w:rPr>
        <w:t xml:space="preserve"> </w:t>
      </w:r>
      <w:r w:rsidRPr="000B1D4C">
        <w:rPr>
          <w:spacing w:val="2"/>
          <w:sz w:val="24"/>
        </w:rPr>
        <w:t>低于成本报价竞标，并否决其投标。</w:t>
      </w:r>
    </w:p>
    <w:p w:rsidR="00560268" w:rsidRPr="000B1D4C" w:rsidRDefault="00560268" w:rsidP="00560268">
      <w:pPr>
        <w:snapToGrid w:val="0"/>
        <w:spacing w:before="39" w:line="500" w:lineRule="exact"/>
        <w:ind w:left="162" w:rightChars="-27" w:right="-57"/>
        <w:rPr>
          <w:b/>
          <w:spacing w:val="2"/>
          <w:sz w:val="24"/>
        </w:rPr>
      </w:pPr>
      <w:r w:rsidRPr="000B1D4C">
        <w:rPr>
          <w:b/>
          <w:spacing w:val="2"/>
          <w:sz w:val="24"/>
        </w:rPr>
        <w:t xml:space="preserve">3.6  </w:t>
      </w:r>
      <w:r w:rsidRPr="000B1D4C">
        <w:rPr>
          <w:b/>
          <w:spacing w:val="2"/>
          <w:sz w:val="24"/>
        </w:rPr>
        <w:t>投标文件相关信息的核查</w:t>
      </w:r>
    </w:p>
    <w:p w:rsidR="00560268" w:rsidRPr="000B1D4C" w:rsidRDefault="00560268" w:rsidP="00560268">
      <w:pPr>
        <w:snapToGrid w:val="0"/>
        <w:spacing w:line="500" w:lineRule="exact"/>
        <w:ind w:left="162" w:rightChars="-27" w:right="-57" w:firstLine="480"/>
        <w:rPr>
          <w:spacing w:val="2"/>
          <w:sz w:val="24"/>
        </w:rPr>
      </w:pPr>
      <w:r w:rsidRPr="000B1D4C">
        <w:rPr>
          <w:spacing w:val="2"/>
          <w:sz w:val="24"/>
        </w:rPr>
        <w:t xml:space="preserve">3.6.1 </w:t>
      </w:r>
      <w:r w:rsidRPr="000B1D4C">
        <w:rPr>
          <w:spacing w:val="2"/>
          <w:sz w:val="24"/>
        </w:rPr>
        <w:t>在评标过程中，评标委员会根据投标人提供的资质、业绩、主要人员资历和目前在岗情况、信用等级等信息对其投标文件进行评审，评审结果以评标报告的形式提交给招标人。招标人按照投标人须知前附表的规定公示中标候选人相关信息，若有人投诉中标候选人投标文件载明的信息与交通运输主管部门</w:t>
      </w:r>
      <w:r w:rsidRPr="000B1D4C">
        <w:rPr>
          <w:spacing w:val="2"/>
          <w:sz w:val="24"/>
        </w:rPr>
        <w:t>“</w:t>
      </w:r>
      <w:r w:rsidRPr="000B1D4C">
        <w:rPr>
          <w:spacing w:val="2"/>
          <w:sz w:val="24"/>
        </w:rPr>
        <w:t>公路水运工程试验检测管理信息系统</w:t>
      </w:r>
      <w:r w:rsidRPr="000B1D4C">
        <w:rPr>
          <w:spacing w:val="2"/>
          <w:sz w:val="24"/>
        </w:rPr>
        <w:t>”</w:t>
      </w:r>
      <w:r w:rsidRPr="000B1D4C">
        <w:rPr>
          <w:spacing w:val="2"/>
          <w:sz w:val="24"/>
        </w:rPr>
        <w:t>发布的信息不符，经招标人核实情况属实，认</w:t>
      </w:r>
      <w:r w:rsidRPr="000B1D4C">
        <w:rPr>
          <w:spacing w:val="2"/>
          <w:sz w:val="24"/>
        </w:rPr>
        <w:t xml:space="preserve"> </w:t>
      </w:r>
      <w:r w:rsidRPr="000B1D4C">
        <w:rPr>
          <w:spacing w:val="2"/>
          <w:sz w:val="24"/>
        </w:rPr>
        <w:t>定</w:t>
      </w:r>
      <w:r w:rsidRPr="000B1D4C">
        <w:rPr>
          <w:spacing w:val="2"/>
          <w:sz w:val="24"/>
        </w:rPr>
        <w:lastRenderedPageBreak/>
        <w:t>投标人的资格条件不符合招标文件规定，招标人将否决其中标候选人资格。</w:t>
      </w:r>
    </w:p>
    <w:p w:rsidR="00560268" w:rsidRPr="000B1D4C" w:rsidRDefault="00560268" w:rsidP="00560268">
      <w:pPr>
        <w:snapToGrid w:val="0"/>
        <w:spacing w:before="37" w:line="500" w:lineRule="exact"/>
        <w:ind w:left="162" w:rightChars="-27" w:right="-57" w:firstLine="480"/>
        <w:rPr>
          <w:spacing w:val="2"/>
          <w:sz w:val="24"/>
        </w:rPr>
      </w:pPr>
      <w:r w:rsidRPr="000B1D4C">
        <w:rPr>
          <w:spacing w:val="2"/>
          <w:sz w:val="24"/>
        </w:rPr>
        <w:t xml:space="preserve">3.6.2 </w:t>
      </w:r>
      <w:r w:rsidRPr="000B1D4C">
        <w:rPr>
          <w:spacing w:val="2"/>
          <w:sz w:val="24"/>
        </w:rPr>
        <w:t>评标委员会应对在评标过程中发现的投标人与投标人之间、投标人与招标人之间存在的串通投标的情形进行评审和认定。投标人存在串通投标、弄虚</w:t>
      </w:r>
      <w:r w:rsidRPr="000B1D4C">
        <w:rPr>
          <w:spacing w:val="2"/>
          <w:sz w:val="24"/>
        </w:rPr>
        <w:t xml:space="preserve"> </w:t>
      </w:r>
      <w:r w:rsidRPr="000B1D4C">
        <w:rPr>
          <w:spacing w:val="2"/>
          <w:sz w:val="24"/>
        </w:rPr>
        <w:t>作假、行贿等违法行为的，评标委员会应否决其投标。</w:t>
      </w:r>
    </w:p>
    <w:p w:rsidR="00560268" w:rsidRPr="000B1D4C" w:rsidRDefault="00560268" w:rsidP="00560268">
      <w:pPr>
        <w:snapToGrid w:val="0"/>
        <w:spacing w:before="45" w:line="500" w:lineRule="exact"/>
        <w:ind w:left="642" w:rightChars="-27" w:right="-57"/>
        <w:rPr>
          <w:spacing w:val="2"/>
          <w:sz w:val="24"/>
        </w:rPr>
      </w:pPr>
      <w:r w:rsidRPr="000B1D4C">
        <w:rPr>
          <w:spacing w:val="2"/>
          <w:sz w:val="24"/>
        </w:rPr>
        <w:t>（</w:t>
      </w:r>
      <w:r w:rsidRPr="000B1D4C">
        <w:rPr>
          <w:spacing w:val="2"/>
          <w:sz w:val="24"/>
        </w:rPr>
        <w:t>1</w:t>
      </w:r>
      <w:r w:rsidRPr="000B1D4C">
        <w:rPr>
          <w:spacing w:val="2"/>
          <w:sz w:val="24"/>
        </w:rPr>
        <w:t>）有下列情形之一的，属于投标人相互串通投标：</w:t>
      </w:r>
    </w:p>
    <w:p w:rsidR="00560268" w:rsidRPr="000B1D4C" w:rsidRDefault="00560268" w:rsidP="00560268">
      <w:pPr>
        <w:snapToGrid w:val="0"/>
        <w:spacing w:line="500" w:lineRule="exact"/>
        <w:ind w:left="642" w:rightChars="-27" w:right="-57"/>
        <w:rPr>
          <w:spacing w:val="2"/>
          <w:sz w:val="24"/>
        </w:rPr>
      </w:pPr>
      <w:r w:rsidRPr="000B1D4C">
        <w:rPr>
          <w:spacing w:val="2"/>
          <w:sz w:val="24"/>
        </w:rPr>
        <w:t>a.</w:t>
      </w:r>
      <w:r w:rsidRPr="000B1D4C">
        <w:rPr>
          <w:spacing w:val="2"/>
          <w:sz w:val="24"/>
        </w:rPr>
        <w:t>投标人之间协商投标报价等投标文件的实质性内容；</w:t>
      </w:r>
    </w:p>
    <w:p w:rsidR="00560268" w:rsidRPr="000B1D4C" w:rsidRDefault="00560268" w:rsidP="00560268">
      <w:pPr>
        <w:snapToGrid w:val="0"/>
        <w:spacing w:before="95" w:line="500" w:lineRule="exact"/>
        <w:ind w:left="642" w:rightChars="-27" w:right="-57"/>
        <w:rPr>
          <w:spacing w:val="2"/>
          <w:sz w:val="24"/>
        </w:rPr>
      </w:pPr>
      <w:r w:rsidRPr="000B1D4C">
        <w:rPr>
          <w:spacing w:val="2"/>
          <w:sz w:val="24"/>
        </w:rPr>
        <w:t>b.</w:t>
      </w:r>
      <w:r w:rsidRPr="000B1D4C">
        <w:rPr>
          <w:spacing w:val="2"/>
          <w:sz w:val="24"/>
        </w:rPr>
        <w:t>投标人之间约定中标人；</w:t>
      </w:r>
    </w:p>
    <w:p w:rsidR="00560268" w:rsidRPr="000B1D4C" w:rsidRDefault="00560268" w:rsidP="00560268">
      <w:pPr>
        <w:snapToGrid w:val="0"/>
        <w:spacing w:before="95" w:line="500" w:lineRule="exact"/>
        <w:ind w:left="642" w:rightChars="-27" w:right="-57"/>
        <w:rPr>
          <w:spacing w:val="2"/>
          <w:sz w:val="24"/>
        </w:rPr>
      </w:pPr>
      <w:r w:rsidRPr="000B1D4C">
        <w:rPr>
          <w:spacing w:val="2"/>
          <w:sz w:val="24"/>
        </w:rPr>
        <w:t>c.</w:t>
      </w:r>
      <w:r w:rsidRPr="000B1D4C">
        <w:rPr>
          <w:spacing w:val="2"/>
          <w:sz w:val="24"/>
        </w:rPr>
        <w:t>投标人之间约定部分投标人放弃投标或中标；</w:t>
      </w:r>
      <w:r w:rsidRPr="000B1D4C">
        <w:rPr>
          <w:spacing w:val="2"/>
          <w:sz w:val="24"/>
        </w:rPr>
        <w:t xml:space="preserve"> </w:t>
      </w:r>
    </w:p>
    <w:p w:rsidR="00560268" w:rsidRPr="000B1D4C" w:rsidRDefault="00560268" w:rsidP="00560268">
      <w:pPr>
        <w:snapToGrid w:val="0"/>
        <w:spacing w:before="95" w:line="500" w:lineRule="exact"/>
        <w:ind w:left="642" w:rightChars="-27" w:right="-57"/>
        <w:rPr>
          <w:spacing w:val="2"/>
          <w:sz w:val="24"/>
        </w:rPr>
      </w:pPr>
      <w:r w:rsidRPr="000B1D4C">
        <w:rPr>
          <w:spacing w:val="2"/>
          <w:sz w:val="24"/>
        </w:rPr>
        <w:t>d.</w:t>
      </w:r>
      <w:r w:rsidRPr="000B1D4C">
        <w:rPr>
          <w:spacing w:val="2"/>
          <w:sz w:val="24"/>
        </w:rPr>
        <w:t>属于同一集团、协会、商会等组织成员的投标人按照该组织要求协同投标；</w:t>
      </w:r>
    </w:p>
    <w:p w:rsidR="00560268" w:rsidRPr="000B1D4C" w:rsidRDefault="00560268" w:rsidP="00560268">
      <w:pPr>
        <w:snapToGrid w:val="0"/>
        <w:spacing w:before="95" w:line="500" w:lineRule="exact"/>
        <w:ind w:left="642" w:rightChars="-27" w:right="-57"/>
        <w:rPr>
          <w:spacing w:val="2"/>
          <w:sz w:val="24"/>
        </w:rPr>
      </w:pPr>
      <w:r w:rsidRPr="000B1D4C">
        <w:rPr>
          <w:spacing w:val="2"/>
          <w:sz w:val="24"/>
        </w:rPr>
        <w:t>e.</w:t>
      </w:r>
      <w:r w:rsidRPr="000B1D4C">
        <w:rPr>
          <w:spacing w:val="2"/>
          <w:sz w:val="24"/>
        </w:rPr>
        <w:t>投标人之间为谋取中标或排斥特定投标人而采取的其他联合行动。</w:t>
      </w:r>
    </w:p>
    <w:p w:rsidR="00560268" w:rsidRPr="000B1D4C" w:rsidRDefault="00560268" w:rsidP="00560268">
      <w:pPr>
        <w:snapToGrid w:val="0"/>
        <w:spacing w:before="25" w:line="500" w:lineRule="exact"/>
        <w:ind w:left="642" w:rightChars="-27" w:right="-57"/>
        <w:rPr>
          <w:spacing w:val="2"/>
          <w:sz w:val="24"/>
        </w:rPr>
      </w:pPr>
      <w:r w:rsidRPr="000B1D4C">
        <w:rPr>
          <w:spacing w:val="2"/>
          <w:sz w:val="24"/>
        </w:rPr>
        <w:t>（</w:t>
      </w:r>
      <w:r w:rsidRPr="000B1D4C">
        <w:rPr>
          <w:spacing w:val="2"/>
          <w:sz w:val="24"/>
        </w:rPr>
        <w:t>2</w:t>
      </w:r>
      <w:r w:rsidRPr="000B1D4C">
        <w:rPr>
          <w:spacing w:val="2"/>
          <w:sz w:val="24"/>
        </w:rPr>
        <w:t>）有下列情形之一的，视为投标人相互串通投标：</w:t>
      </w:r>
      <w:r w:rsidRPr="000B1D4C">
        <w:rPr>
          <w:spacing w:val="2"/>
          <w:sz w:val="24"/>
        </w:rPr>
        <w:t xml:space="preserve"> </w:t>
      </w:r>
    </w:p>
    <w:p w:rsidR="00560268" w:rsidRPr="000B1D4C" w:rsidRDefault="00560268" w:rsidP="00560268">
      <w:pPr>
        <w:snapToGrid w:val="0"/>
        <w:spacing w:before="25" w:line="500" w:lineRule="exact"/>
        <w:ind w:left="642" w:rightChars="-27" w:right="-57"/>
        <w:rPr>
          <w:spacing w:val="2"/>
          <w:sz w:val="24"/>
        </w:rPr>
      </w:pPr>
      <w:r>
        <w:rPr>
          <w:rFonts w:hint="eastAsia"/>
          <w:spacing w:val="2"/>
          <w:sz w:val="24"/>
        </w:rPr>
        <w:t xml:space="preserve"> </w:t>
      </w:r>
      <w:r w:rsidRPr="000B1D4C">
        <w:rPr>
          <w:spacing w:val="2"/>
          <w:sz w:val="24"/>
        </w:rPr>
        <w:t>a.</w:t>
      </w:r>
      <w:r w:rsidRPr="000B1D4C">
        <w:rPr>
          <w:spacing w:val="2"/>
          <w:sz w:val="24"/>
        </w:rPr>
        <w:t>不同投标人的投标文件由同一单位或个人编制；</w:t>
      </w:r>
    </w:p>
    <w:p w:rsidR="00560268" w:rsidRPr="000B1D4C" w:rsidRDefault="00560268" w:rsidP="00560268">
      <w:pPr>
        <w:snapToGrid w:val="0"/>
        <w:spacing w:before="25" w:line="500" w:lineRule="exact"/>
        <w:ind w:left="642" w:rightChars="-27" w:right="-57"/>
        <w:rPr>
          <w:spacing w:val="2"/>
          <w:sz w:val="24"/>
        </w:rPr>
      </w:pPr>
      <w:r w:rsidRPr="000B1D4C">
        <w:rPr>
          <w:spacing w:val="2"/>
          <w:sz w:val="24"/>
        </w:rPr>
        <w:t xml:space="preserve"> b.</w:t>
      </w:r>
      <w:r w:rsidRPr="000B1D4C">
        <w:rPr>
          <w:spacing w:val="2"/>
          <w:sz w:val="24"/>
        </w:rPr>
        <w:t>不同投标人委托同一单位或个人办理投标事宜；</w:t>
      </w:r>
    </w:p>
    <w:p w:rsidR="00560268" w:rsidRPr="000B1D4C" w:rsidRDefault="00560268" w:rsidP="00560268">
      <w:pPr>
        <w:snapToGrid w:val="0"/>
        <w:spacing w:before="25" w:line="500" w:lineRule="exact"/>
        <w:ind w:left="642" w:rightChars="-27" w:right="-57"/>
        <w:rPr>
          <w:spacing w:val="2"/>
          <w:sz w:val="24"/>
        </w:rPr>
      </w:pPr>
      <w:r w:rsidRPr="000B1D4C">
        <w:rPr>
          <w:spacing w:val="2"/>
          <w:sz w:val="24"/>
        </w:rPr>
        <w:t xml:space="preserve"> c.</w:t>
      </w:r>
      <w:r w:rsidRPr="000B1D4C">
        <w:rPr>
          <w:spacing w:val="2"/>
          <w:sz w:val="24"/>
        </w:rPr>
        <w:t>不同投标人的投标文件载明的项目管理成员为同一人；</w:t>
      </w:r>
    </w:p>
    <w:p w:rsidR="00560268" w:rsidRPr="000B1D4C" w:rsidRDefault="00560268" w:rsidP="00560268">
      <w:pPr>
        <w:snapToGrid w:val="0"/>
        <w:spacing w:before="25" w:line="500" w:lineRule="exact"/>
        <w:ind w:left="642" w:rightChars="-27" w:right="-57"/>
        <w:rPr>
          <w:spacing w:val="2"/>
          <w:sz w:val="24"/>
        </w:rPr>
      </w:pPr>
      <w:r w:rsidRPr="000B1D4C">
        <w:rPr>
          <w:spacing w:val="2"/>
          <w:sz w:val="24"/>
        </w:rPr>
        <w:t xml:space="preserve"> d.</w:t>
      </w:r>
      <w:r w:rsidRPr="000B1D4C">
        <w:rPr>
          <w:spacing w:val="2"/>
          <w:sz w:val="24"/>
        </w:rPr>
        <w:t>不同投标人的投标文件异常一致或投标报价呈规律性差异；</w:t>
      </w:r>
    </w:p>
    <w:p w:rsidR="00560268" w:rsidRPr="000B1D4C" w:rsidRDefault="00560268" w:rsidP="00560268">
      <w:pPr>
        <w:snapToGrid w:val="0"/>
        <w:spacing w:before="25" w:line="500" w:lineRule="exact"/>
        <w:ind w:left="642" w:rightChars="-27" w:right="-57"/>
        <w:rPr>
          <w:spacing w:val="2"/>
          <w:sz w:val="24"/>
        </w:rPr>
      </w:pPr>
      <w:r w:rsidRPr="000B1D4C">
        <w:rPr>
          <w:spacing w:val="2"/>
          <w:sz w:val="24"/>
        </w:rPr>
        <w:t xml:space="preserve"> e.</w:t>
      </w:r>
      <w:r w:rsidRPr="000B1D4C">
        <w:rPr>
          <w:spacing w:val="2"/>
          <w:sz w:val="24"/>
        </w:rPr>
        <w:t>不同投标人的投标文件相互混装；</w:t>
      </w:r>
    </w:p>
    <w:p w:rsidR="00560268" w:rsidRPr="000B1D4C" w:rsidRDefault="00560268" w:rsidP="00560268">
      <w:pPr>
        <w:snapToGrid w:val="0"/>
        <w:spacing w:before="25" w:line="500" w:lineRule="exact"/>
        <w:ind w:left="642" w:rightChars="-27" w:right="-57"/>
        <w:rPr>
          <w:spacing w:val="2"/>
          <w:sz w:val="24"/>
        </w:rPr>
      </w:pPr>
      <w:r w:rsidRPr="000B1D4C">
        <w:rPr>
          <w:spacing w:val="2"/>
          <w:sz w:val="24"/>
        </w:rPr>
        <w:t xml:space="preserve"> f.</w:t>
      </w:r>
      <w:r w:rsidRPr="000B1D4C">
        <w:rPr>
          <w:spacing w:val="2"/>
          <w:sz w:val="24"/>
        </w:rPr>
        <w:t>不同投标人的投标保证金从同一单位或个人的账户转出。</w:t>
      </w:r>
    </w:p>
    <w:p w:rsidR="00560268" w:rsidRPr="000B1D4C" w:rsidRDefault="00560268" w:rsidP="00560268">
      <w:pPr>
        <w:snapToGrid w:val="0"/>
        <w:spacing w:before="25" w:line="500" w:lineRule="exact"/>
        <w:ind w:left="642" w:rightChars="-27" w:right="-57"/>
        <w:rPr>
          <w:spacing w:val="2"/>
          <w:sz w:val="24"/>
        </w:rPr>
      </w:pPr>
      <w:r w:rsidRPr="000B1D4C">
        <w:rPr>
          <w:spacing w:val="2"/>
          <w:sz w:val="24"/>
        </w:rPr>
        <w:t>（</w:t>
      </w:r>
      <w:r w:rsidRPr="000B1D4C">
        <w:rPr>
          <w:spacing w:val="2"/>
          <w:sz w:val="24"/>
        </w:rPr>
        <w:t>3</w:t>
      </w:r>
      <w:r w:rsidRPr="000B1D4C">
        <w:rPr>
          <w:spacing w:val="2"/>
          <w:sz w:val="24"/>
        </w:rPr>
        <w:t>）有下列情形之一的，属于招标人与投标人串通投标：</w:t>
      </w:r>
    </w:p>
    <w:p w:rsidR="00560268" w:rsidRPr="000B1D4C" w:rsidRDefault="00560268" w:rsidP="00560268">
      <w:pPr>
        <w:snapToGrid w:val="0"/>
        <w:spacing w:before="25" w:line="500" w:lineRule="exact"/>
        <w:ind w:left="642" w:rightChars="-27" w:right="-57"/>
        <w:rPr>
          <w:spacing w:val="2"/>
          <w:sz w:val="24"/>
        </w:rPr>
      </w:pPr>
      <w:r w:rsidRPr="000B1D4C">
        <w:rPr>
          <w:spacing w:val="2"/>
          <w:sz w:val="24"/>
        </w:rPr>
        <w:t xml:space="preserve"> a.</w:t>
      </w:r>
      <w:r w:rsidRPr="000B1D4C">
        <w:rPr>
          <w:spacing w:val="2"/>
          <w:sz w:val="24"/>
        </w:rPr>
        <w:t>招标人在开标前开启投标文件并将有关信息泄露给其他投标人；</w:t>
      </w:r>
      <w:r w:rsidRPr="000B1D4C">
        <w:rPr>
          <w:spacing w:val="2"/>
          <w:sz w:val="24"/>
        </w:rPr>
        <w:t xml:space="preserve"> </w:t>
      </w:r>
    </w:p>
    <w:p w:rsidR="00560268" w:rsidRPr="000B1D4C" w:rsidRDefault="00560268" w:rsidP="00560268">
      <w:pPr>
        <w:snapToGrid w:val="0"/>
        <w:spacing w:before="25" w:line="500" w:lineRule="exact"/>
        <w:ind w:left="642" w:rightChars="-27" w:right="-57"/>
        <w:rPr>
          <w:spacing w:val="2"/>
          <w:sz w:val="24"/>
        </w:rPr>
      </w:pPr>
      <w:r>
        <w:rPr>
          <w:rFonts w:hint="eastAsia"/>
          <w:spacing w:val="2"/>
          <w:sz w:val="24"/>
        </w:rPr>
        <w:t xml:space="preserve"> </w:t>
      </w:r>
      <w:r w:rsidRPr="000B1D4C">
        <w:rPr>
          <w:spacing w:val="2"/>
          <w:sz w:val="24"/>
        </w:rPr>
        <w:t>b.</w:t>
      </w:r>
      <w:r w:rsidRPr="000B1D4C">
        <w:rPr>
          <w:spacing w:val="2"/>
          <w:sz w:val="24"/>
        </w:rPr>
        <w:t>招标人直接或间接向投标人泄露标底、评标委员会成员等信息；</w:t>
      </w:r>
    </w:p>
    <w:p w:rsidR="00560268" w:rsidRPr="000B1D4C" w:rsidRDefault="00560268" w:rsidP="00560268">
      <w:pPr>
        <w:snapToGrid w:val="0"/>
        <w:spacing w:before="25" w:line="500" w:lineRule="exact"/>
        <w:ind w:left="642" w:rightChars="-27" w:right="-57"/>
        <w:rPr>
          <w:spacing w:val="2"/>
          <w:sz w:val="24"/>
        </w:rPr>
      </w:pPr>
      <w:r w:rsidRPr="000B1D4C">
        <w:rPr>
          <w:spacing w:val="2"/>
          <w:sz w:val="24"/>
        </w:rPr>
        <w:t xml:space="preserve"> c.</w:t>
      </w:r>
      <w:r w:rsidRPr="000B1D4C">
        <w:rPr>
          <w:spacing w:val="2"/>
          <w:sz w:val="24"/>
        </w:rPr>
        <w:t>招标人明示或暗示投标人压低或抬高投标报价；</w:t>
      </w:r>
    </w:p>
    <w:p w:rsidR="00560268" w:rsidRPr="000B1D4C" w:rsidRDefault="00560268" w:rsidP="00560268">
      <w:pPr>
        <w:snapToGrid w:val="0"/>
        <w:spacing w:before="25" w:line="500" w:lineRule="exact"/>
        <w:ind w:left="642" w:rightChars="-27" w:right="-57"/>
        <w:rPr>
          <w:spacing w:val="2"/>
          <w:sz w:val="24"/>
        </w:rPr>
      </w:pPr>
      <w:r w:rsidRPr="000B1D4C">
        <w:rPr>
          <w:spacing w:val="2"/>
          <w:sz w:val="24"/>
        </w:rPr>
        <w:t xml:space="preserve"> d.</w:t>
      </w:r>
      <w:r w:rsidRPr="000B1D4C">
        <w:rPr>
          <w:spacing w:val="2"/>
          <w:sz w:val="24"/>
        </w:rPr>
        <w:t>招标人授意投标人撤换、修改投标文件；</w:t>
      </w:r>
    </w:p>
    <w:p w:rsidR="00560268" w:rsidRPr="000B1D4C" w:rsidRDefault="00560268" w:rsidP="00560268">
      <w:pPr>
        <w:snapToGrid w:val="0"/>
        <w:spacing w:before="25" w:line="500" w:lineRule="exact"/>
        <w:ind w:left="642" w:rightChars="-27" w:right="-57"/>
        <w:rPr>
          <w:spacing w:val="2"/>
          <w:sz w:val="24"/>
        </w:rPr>
      </w:pPr>
      <w:r w:rsidRPr="000B1D4C">
        <w:rPr>
          <w:spacing w:val="2"/>
          <w:sz w:val="24"/>
        </w:rPr>
        <w:t xml:space="preserve"> e.</w:t>
      </w:r>
      <w:r w:rsidRPr="000B1D4C">
        <w:rPr>
          <w:spacing w:val="2"/>
          <w:sz w:val="24"/>
        </w:rPr>
        <w:t>招标人明示或暗示投标人为特定投标人中标提供方便；</w:t>
      </w:r>
    </w:p>
    <w:p w:rsidR="00560268" w:rsidRPr="000B1D4C" w:rsidRDefault="00560268" w:rsidP="00560268">
      <w:pPr>
        <w:snapToGrid w:val="0"/>
        <w:spacing w:before="25" w:line="500" w:lineRule="exact"/>
        <w:ind w:left="642" w:rightChars="-27" w:right="-57"/>
        <w:rPr>
          <w:spacing w:val="2"/>
          <w:sz w:val="24"/>
        </w:rPr>
      </w:pPr>
      <w:r w:rsidRPr="000B1D4C">
        <w:rPr>
          <w:spacing w:val="2"/>
          <w:sz w:val="24"/>
        </w:rPr>
        <w:t xml:space="preserve"> f.</w:t>
      </w:r>
      <w:r w:rsidRPr="000B1D4C">
        <w:rPr>
          <w:spacing w:val="2"/>
          <w:sz w:val="24"/>
        </w:rPr>
        <w:t>招标人与投标人为谋求特定投标人中标而采取的其他串通行为。</w:t>
      </w:r>
    </w:p>
    <w:p w:rsidR="00560268" w:rsidRPr="000B1D4C" w:rsidRDefault="00560268" w:rsidP="00560268">
      <w:pPr>
        <w:tabs>
          <w:tab w:val="left" w:pos="8789"/>
        </w:tabs>
        <w:snapToGrid w:val="0"/>
        <w:spacing w:before="27" w:line="500" w:lineRule="exact"/>
        <w:ind w:left="642" w:rightChars="-27" w:right="-57"/>
        <w:rPr>
          <w:spacing w:val="2"/>
          <w:sz w:val="24"/>
        </w:rPr>
      </w:pPr>
      <w:r w:rsidRPr="000B1D4C">
        <w:rPr>
          <w:spacing w:val="2"/>
          <w:sz w:val="24"/>
        </w:rPr>
        <w:t>（</w:t>
      </w:r>
      <w:r w:rsidRPr="000B1D4C">
        <w:rPr>
          <w:spacing w:val="2"/>
          <w:sz w:val="24"/>
        </w:rPr>
        <w:t>4</w:t>
      </w:r>
      <w:r w:rsidRPr="000B1D4C">
        <w:rPr>
          <w:spacing w:val="2"/>
          <w:sz w:val="24"/>
        </w:rPr>
        <w:t>）投标人有下列情形之一的，属于弄虚作假的行为：</w:t>
      </w:r>
    </w:p>
    <w:p w:rsidR="00560268" w:rsidRPr="000B1D4C" w:rsidRDefault="00560268" w:rsidP="00560268">
      <w:pPr>
        <w:tabs>
          <w:tab w:val="left" w:pos="8789"/>
        </w:tabs>
        <w:snapToGrid w:val="0"/>
        <w:spacing w:before="27" w:line="500" w:lineRule="exact"/>
        <w:ind w:left="642" w:rightChars="-27" w:right="-57"/>
        <w:rPr>
          <w:spacing w:val="2"/>
          <w:sz w:val="24"/>
        </w:rPr>
      </w:pPr>
      <w:r w:rsidRPr="000B1D4C">
        <w:rPr>
          <w:spacing w:val="2"/>
          <w:sz w:val="24"/>
        </w:rPr>
        <w:t xml:space="preserve"> a.</w:t>
      </w:r>
      <w:r w:rsidRPr="000B1D4C">
        <w:rPr>
          <w:spacing w:val="2"/>
          <w:sz w:val="24"/>
        </w:rPr>
        <w:t>使用通过受让或租借等方式获取的资格、资质证书投标；</w:t>
      </w:r>
    </w:p>
    <w:p w:rsidR="00560268" w:rsidRPr="000B1D4C" w:rsidRDefault="00560268" w:rsidP="00560268">
      <w:pPr>
        <w:tabs>
          <w:tab w:val="left" w:pos="8789"/>
        </w:tabs>
        <w:snapToGrid w:val="0"/>
        <w:spacing w:before="27" w:line="500" w:lineRule="exact"/>
        <w:ind w:left="642" w:rightChars="-27" w:right="-57"/>
        <w:rPr>
          <w:spacing w:val="2"/>
          <w:sz w:val="24"/>
        </w:rPr>
      </w:pPr>
      <w:r w:rsidRPr="000B1D4C">
        <w:rPr>
          <w:spacing w:val="2"/>
          <w:sz w:val="24"/>
        </w:rPr>
        <w:t xml:space="preserve"> b.</w:t>
      </w:r>
      <w:r w:rsidRPr="000B1D4C">
        <w:rPr>
          <w:spacing w:val="2"/>
          <w:sz w:val="24"/>
        </w:rPr>
        <w:t>使用伪造、变造的许可证件；</w:t>
      </w:r>
    </w:p>
    <w:p w:rsidR="00560268" w:rsidRPr="000B1D4C" w:rsidRDefault="00560268" w:rsidP="00560268">
      <w:pPr>
        <w:tabs>
          <w:tab w:val="left" w:pos="8789"/>
        </w:tabs>
        <w:snapToGrid w:val="0"/>
        <w:spacing w:before="27" w:line="500" w:lineRule="exact"/>
        <w:ind w:left="642" w:rightChars="-27" w:right="-57"/>
        <w:rPr>
          <w:spacing w:val="2"/>
          <w:sz w:val="24"/>
        </w:rPr>
      </w:pPr>
      <w:r w:rsidRPr="000B1D4C">
        <w:rPr>
          <w:spacing w:val="2"/>
          <w:sz w:val="24"/>
        </w:rPr>
        <w:lastRenderedPageBreak/>
        <w:t>c.</w:t>
      </w:r>
      <w:r w:rsidRPr="000B1D4C">
        <w:rPr>
          <w:spacing w:val="2"/>
          <w:sz w:val="24"/>
        </w:rPr>
        <w:t>提供虚假的业绩；</w:t>
      </w:r>
    </w:p>
    <w:p w:rsidR="00560268" w:rsidRPr="000B1D4C" w:rsidRDefault="00560268" w:rsidP="00560268">
      <w:pPr>
        <w:tabs>
          <w:tab w:val="left" w:pos="8789"/>
        </w:tabs>
        <w:snapToGrid w:val="0"/>
        <w:spacing w:before="27" w:line="500" w:lineRule="exact"/>
        <w:ind w:left="642" w:rightChars="-27" w:right="-57"/>
        <w:rPr>
          <w:spacing w:val="2"/>
          <w:sz w:val="24"/>
        </w:rPr>
      </w:pPr>
      <w:r w:rsidRPr="000B1D4C">
        <w:rPr>
          <w:spacing w:val="2"/>
          <w:sz w:val="24"/>
        </w:rPr>
        <w:t>d.</w:t>
      </w:r>
      <w:r w:rsidRPr="000B1D4C">
        <w:rPr>
          <w:spacing w:val="2"/>
          <w:sz w:val="24"/>
        </w:rPr>
        <w:t>提供虚假的项目负责人或主要技术人员简历、劳动关系证明；</w:t>
      </w:r>
      <w:r w:rsidRPr="000B1D4C">
        <w:rPr>
          <w:spacing w:val="2"/>
          <w:sz w:val="24"/>
        </w:rPr>
        <w:t xml:space="preserve"> </w:t>
      </w:r>
    </w:p>
    <w:p w:rsidR="00560268" w:rsidRPr="000B1D4C" w:rsidRDefault="00560268" w:rsidP="00560268">
      <w:pPr>
        <w:tabs>
          <w:tab w:val="left" w:pos="8789"/>
        </w:tabs>
        <w:snapToGrid w:val="0"/>
        <w:spacing w:before="27" w:line="500" w:lineRule="exact"/>
        <w:ind w:left="642" w:rightChars="-27" w:right="-57"/>
        <w:rPr>
          <w:spacing w:val="2"/>
          <w:sz w:val="24"/>
        </w:rPr>
      </w:pPr>
      <w:r w:rsidRPr="000B1D4C">
        <w:rPr>
          <w:spacing w:val="2"/>
          <w:sz w:val="24"/>
        </w:rPr>
        <w:t>e.</w:t>
      </w:r>
      <w:r w:rsidRPr="000B1D4C">
        <w:rPr>
          <w:spacing w:val="2"/>
          <w:sz w:val="24"/>
        </w:rPr>
        <w:t>提供虚假的信用状况；</w:t>
      </w:r>
    </w:p>
    <w:p w:rsidR="00560268" w:rsidRPr="000B1D4C" w:rsidRDefault="00560268" w:rsidP="00560268">
      <w:pPr>
        <w:snapToGrid w:val="0"/>
        <w:spacing w:before="26" w:line="500" w:lineRule="exact"/>
        <w:ind w:left="642" w:rightChars="-27" w:right="-57"/>
        <w:rPr>
          <w:spacing w:val="2"/>
          <w:sz w:val="24"/>
        </w:rPr>
      </w:pPr>
      <w:r w:rsidRPr="000B1D4C">
        <w:rPr>
          <w:spacing w:val="2"/>
          <w:sz w:val="24"/>
        </w:rPr>
        <w:t>f.</w:t>
      </w:r>
      <w:r w:rsidRPr="000B1D4C">
        <w:rPr>
          <w:spacing w:val="2"/>
          <w:sz w:val="24"/>
        </w:rPr>
        <w:t>其他弄虚作假的行为。</w:t>
      </w:r>
    </w:p>
    <w:p w:rsidR="00560268" w:rsidRPr="000B1D4C" w:rsidRDefault="00560268" w:rsidP="00560268">
      <w:pPr>
        <w:snapToGrid w:val="0"/>
        <w:spacing w:before="97" w:line="500" w:lineRule="exact"/>
        <w:ind w:left="162" w:rightChars="-27" w:right="-57"/>
        <w:rPr>
          <w:b/>
          <w:spacing w:val="2"/>
          <w:sz w:val="24"/>
        </w:rPr>
      </w:pPr>
      <w:r w:rsidRPr="000B1D4C">
        <w:rPr>
          <w:b/>
          <w:spacing w:val="2"/>
          <w:sz w:val="24"/>
        </w:rPr>
        <w:t xml:space="preserve">3.7  </w:t>
      </w:r>
      <w:r w:rsidRPr="000B1D4C">
        <w:rPr>
          <w:b/>
          <w:spacing w:val="2"/>
          <w:sz w:val="24"/>
        </w:rPr>
        <w:t>投标文件的澄清和说明</w:t>
      </w:r>
    </w:p>
    <w:p w:rsidR="00560268" w:rsidRPr="000B1D4C" w:rsidRDefault="00560268" w:rsidP="00560268">
      <w:pPr>
        <w:snapToGrid w:val="0"/>
        <w:spacing w:line="500" w:lineRule="exact"/>
        <w:ind w:left="162" w:rightChars="-27" w:right="-57" w:firstLine="480"/>
        <w:rPr>
          <w:spacing w:val="2"/>
          <w:sz w:val="24"/>
        </w:rPr>
      </w:pPr>
      <w:r w:rsidRPr="000B1D4C">
        <w:rPr>
          <w:spacing w:val="2"/>
          <w:sz w:val="24"/>
        </w:rPr>
        <w:t xml:space="preserve">3.7.1 </w:t>
      </w:r>
      <w:r w:rsidRPr="000B1D4C">
        <w:rPr>
          <w:spacing w:val="2"/>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560268" w:rsidRPr="000B1D4C" w:rsidRDefault="00560268" w:rsidP="00560268">
      <w:pPr>
        <w:snapToGrid w:val="0"/>
        <w:spacing w:line="500" w:lineRule="exact"/>
        <w:ind w:rightChars="-27" w:right="-57" w:firstLineChars="265" w:firstLine="647"/>
        <w:rPr>
          <w:spacing w:val="2"/>
          <w:sz w:val="24"/>
        </w:rPr>
      </w:pPr>
      <w:r w:rsidRPr="000B1D4C">
        <w:rPr>
          <w:spacing w:val="2"/>
          <w:sz w:val="24"/>
        </w:rPr>
        <w:t xml:space="preserve">3.7.2  </w:t>
      </w:r>
      <w:r w:rsidRPr="000B1D4C">
        <w:rPr>
          <w:spacing w:val="2"/>
          <w:sz w:val="24"/>
        </w:rPr>
        <w:t>澄清和说明不得超出投标文件的范围或改变投标文件的实质性内容（算术性错误的修正除外）。投标人的书面澄清、说明属于投标文件的组成部分。</w:t>
      </w:r>
    </w:p>
    <w:p w:rsidR="00560268" w:rsidRPr="000B1D4C" w:rsidRDefault="00560268" w:rsidP="00560268">
      <w:pPr>
        <w:snapToGrid w:val="0"/>
        <w:spacing w:line="500" w:lineRule="exact"/>
        <w:ind w:left="162" w:rightChars="-27" w:right="-57" w:firstLine="480"/>
        <w:rPr>
          <w:spacing w:val="2"/>
          <w:sz w:val="24"/>
        </w:rPr>
      </w:pPr>
      <w:r w:rsidRPr="000B1D4C">
        <w:rPr>
          <w:spacing w:val="2"/>
          <w:sz w:val="24"/>
        </w:rPr>
        <w:t xml:space="preserve">3.7.3 </w:t>
      </w:r>
      <w:r w:rsidRPr="000B1D4C">
        <w:rPr>
          <w:spacing w:val="2"/>
          <w:sz w:val="24"/>
        </w:rPr>
        <w:t>评标委员会不得暗示或诱导投标人作出澄清、说明，对投标人提交的澄清、说明有疑问的，可以要求投标人进一步澄清或说明，直至满足评标委员会的要求。</w:t>
      </w:r>
    </w:p>
    <w:p w:rsidR="00560268" w:rsidRPr="000B1D4C" w:rsidRDefault="00560268" w:rsidP="00560268">
      <w:pPr>
        <w:snapToGrid w:val="0"/>
        <w:spacing w:before="45" w:line="500" w:lineRule="exact"/>
        <w:ind w:left="162" w:rightChars="-27" w:right="-57" w:firstLine="480"/>
        <w:rPr>
          <w:spacing w:val="2"/>
          <w:sz w:val="24"/>
        </w:rPr>
      </w:pPr>
      <w:r w:rsidRPr="000B1D4C">
        <w:rPr>
          <w:spacing w:val="2"/>
          <w:sz w:val="24"/>
        </w:rPr>
        <w:t xml:space="preserve">3.7.4 </w:t>
      </w:r>
      <w:r w:rsidRPr="000B1D4C">
        <w:rPr>
          <w:spacing w:val="2"/>
          <w:sz w:val="24"/>
        </w:rPr>
        <w:t>凡超出招标文件规定的或给委托人带来未曾要求的利益的变化、偏差或其他因素在评标时不予考虑。</w:t>
      </w:r>
    </w:p>
    <w:p w:rsidR="00560268" w:rsidRPr="000B1D4C" w:rsidRDefault="00560268" w:rsidP="00560268">
      <w:pPr>
        <w:tabs>
          <w:tab w:val="left" w:pos="700"/>
        </w:tabs>
        <w:snapToGrid w:val="0"/>
        <w:spacing w:before="49" w:line="500" w:lineRule="exact"/>
        <w:ind w:left="162" w:rightChars="-27" w:right="-57"/>
        <w:rPr>
          <w:b/>
          <w:spacing w:val="2"/>
          <w:sz w:val="24"/>
        </w:rPr>
      </w:pPr>
      <w:r w:rsidRPr="000B1D4C">
        <w:rPr>
          <w:b/>
          <w:spacing w:val="2"/>
          <w:sz w:val="24"/>
        </w:rPr>
        <w:t>3.8</w:t>
      </w:r>
      <w:r w:rsidRPr="000B1D4C">
        <w:rPr>
          <w:b/>
          <w:spacing w:val="2"/>
          <w:sz w:val="24"/>
        </w:rPr>
        <w:tab/>
      </w:r>
      <w:r w:rsidRPr="000B1D4C">
        <w:rPr>
          <w:b/>
          <w:spacing w:val="2"/>
          <w:sz w:val="24"/>
        </w:rPr>
        <w:t>不得否决投标的情形</w:t>
      </w:r>
    </w:p>
    <w:p w:rsidR="00560268" w:rsidRPr="000B1D4C" w:rsidRDefault="00560268" w:rsidP="00560268">
      <w:pPr>
        <w:snapToGrid w:val="0"/>
        <w:spacing w:line="500" w:lineRule="exact"/>
        <w:ind w:left="162" w:rightChars="-27" w:right="-57" w:firstLine="480"/>
        <w:rPr>
          <w:spacing w:val="2"/>
          <w:sz w:val="24"/>
        </w:rPr>
      </w:pPr>
      <w:r w:rsidRPr="000B1D4C">
        <w:rPr>
          <w:spacing w:val="2"/>
          <w:sz w:val="24"/>
        </w:rPr>
        <w:t>投标文件存在第二章</w:t>
      </w:r>
      <w:r w:rsidRPr="000B1D4C">
        <w:rPr>
          <w:spacing w:val="2"/>
          <w:sz w:val="24"/>
        </w:rPr>
        <w:t>“</w:t>
      </w:r>
      <w:r w:rsidRPr="000B1D4C">
        <w:rPr>
          <w:spacing w:val="2"/>
          <w:sz w:val="24"/>
        </w:rPr>
        <w:t>投标人须知</w:t>
      </w:r>
      <w:r w:rsidRPr="000B1D4C">
        <w:rPr>
          <w:spacing w:val="2"/>
          <w:sz w:val="24"/>
        </w:rPr>
        <w:t>”</w:t>
      </w:r>
      <w:r w:rsidRPr="000B1D4C">
        <w:rPr>
          <w:spacing w:val="2"/>
          <w:sz w:val="24"/>
        </w:rPr>
        <w:t>第</w:t>
      </w:r>
      <w:r w:rsidRPr="000B1D4C">
        <w:rPr>
          <w:spacing w:val="2"/>
          <w:sz w:val="24"/>
        </w:rPr>
        <w:t xml:space="preserve"> 1.12.3 </w:t>
      </w:r>
      <w:r w:rsidRPr="000B1D4C">
        <w:rPr>
          <w:spacing w:val="2"/>
          <w:sz w:val="24"/>
        </w:rPr>
        <w:t>项所列情形的，均视为细微偏差，评标委员会不得否决投标人的投标，应按照第二章</w:t>
      </w:r>
      <w:r w:rsidRPr="000B1D4C">
        <w:rPr>
          <w:spacing w:val="2"/>
          <w:sz w:val="24"/>
        </w:rPr>
        <w:t>“</w:t>
      </w:r>
      <w:r w:rsidRPr="000B1D4C">
        <w:rPr>
          <w:spacing w:val="2"/>
          <w:sz w:val="24"/>
        </w:rPr>
        <w:t>投标人须知</w:t>
      </w:r>
      <w:r w:rsidRPr="000B1D4C">
        <w:rPr>
          <w:spacing w:val="2"/>
          <w:sz w:val="24"/>
        </w:rPr>
        <w:t>”</w:t>
      </w:r>
      <w:r w:rsidRPr="000B1D4C">
        <w:rPr>
          <w:spacing w:val="2"/>
          <w:sz w:val="24"/>
        </w:rPr>
        <w:t>第</w:t>
      </w:r>
      <w:r w:rsidRPr="000B1D4C">
        <w:rPr>
          <w:spacing w:val="2"/>
          <w:sz w:val="24"/>
        </w:rPr>
        <w:t xml:space="preserve"> 1.12.4 </w:t>
      </w:r>
      <w:r w:rsidRPr="000B1D4C">
        <w:rPr>
          <w:spacing w:val="2"/>
          <w:sz w:val="24"/>
        </w:rPr>
        <w:t>项规定的原则处理。</w:t>
      </w:r>
    </w:p>
    <w:p w:rsidR="00560268" w:rsidRPr="000B1D4C" w:rsidRDefault="00560268" w:rsidP="00560268">
      <w:pPr>
        <w:snapToGrid w:val="0"/>
        <w:spacing w:before="49" w:line="500" w:lineRule="exact"/>
        <w:ind w:left="162" w:rightChars="-27" w:right="-57"/>
        <w:rPr>
          <w:b/>
          <w:spacing w:val="2"/>
          <w:sz w:val="24"/>
        </w:rPr>
      </w:pPr>
      <w:r w:rsidRPr="000B1D4C">
        <w:rPr>
          <w:b/>
          <w:spacing w:val="2"/>
          <w:sz w:val="24"/>
        </w:rPr>
        <w:t xml:space="preserve">3.9  </w:t>
      </w:r>
      <w:r w:rsidRPr="000B1D4C">
        <w:rPr>
          <w:b/>
          <w:spacing w:val="2"/>
          <w:sz w:val="24"/>
        </w:rPr>
        <w:t>评标结果</w:t>
      </w:r>
    </w:p>
    <w:p w:rsidR="00560268" w:rsidRPr="000B1D4C" w:rsidRDefault="00560268" w:rsidP="00560268">
      <w:pPr>
        <w:snapToGrid w:val="0"/>
        <w:spacing w:line="500" w:lineRule="exact"/>
        <w:ind w:left="162" w:rightChars="-27" w:right="-57" w:firstLine="480"/>
        <w:rPr>
          <w:spacing w:val="2"/>
          <w:sz w:val="24"/>
        </w:rPr>
      </w:pPr>
      <w:r w:rsidRPr="000B1D4C">
        <w:rPr>
          <w:spacing w:val="2"/>
          <w:sz w:val="24"/>
        </w:rPr>
        <w:t xml:space="preserve">3.9.1 </w:t>
      </w:r>
      <w:r w:rsidRPr="000B1D4C">
        <w:rPr>
          <w:spacing w:val="2"/>
          <w:sz w:val="24"/>
        </w:rPr>
        <w:t>除第二章</w:t>
      </w:r>
      <w:r w:rsidRPr="000B1D4C">
        <w:rPr>
          <w:spacing w:val="2"/>
          <w:sz w:val="24"/>
        </w:rPr>
        <w:t>“</w:t>
      </w:r>
      <w:r w:rsidRPr="000B1D4C">
        <w:rPr>
          <w:spacing w:val="2"/>
          <w:sz w:val="24"/>
        </w:rPr>
        <w:t>投标人须知</w:t>
      </w:r>
      <w:r w:rsidRPr="000B1D4C">
        <w:rPr>
          <w:spacing w:val="2"/>
          <w:sz w:val="24"/>
        </w:rPr>
        <w:t>”</w:t>
      </w:r>
      <w:r w:rsidRPr="000B1D4C">
        <w:rPr>
          <w:spacing w:val="2"/>
          <w:sz w:val="24"/>
        </w:rPr>
        <w:t>前附表授权直接确定中标人外，评标委员会按照得分由高到低的顺序推荐中标候选人，并标明排序。</w:t>
      </w:r>
    </w:p>
    <w:p w:rsidR="00560268" w:rsidRPr="000B1D4C" w:rsidRDefault="00560268" w:rsidP="00560268">
      <w:pPr>
        <w:snapToGrid w:val="0"/>
        <w:spacing w:before="53" w:line="500" w:lineRule="exact"/>
        <w:ind w:left="642" w:rightChars="-27" w:right="-57"/>
        <w:rPr>
          <w:rFonts w:eastAsia="黑体"/>
          <w:b/>
          <w:spacing w:val="2"/>
          <w:sz w:val="32"/>
          <w:szCs w:val="32"/>
        </w:rPr>
      </w:pPr>
      <w:r w:rsidRPr="000B1D4C">
        <w:rPr>
          <w:spacing w:val="2"/>
          <w:sz w:val="24"/>
        </w:rPr>
        <w:t xml:space="preserve">3.9.2  </w:t>
      </w:r>
      <w:r w:rsidRPr="000B1D4C">
        <w:rPr>
          <w:spacing w:val="2"/>
          <w:sz w:val="24"/>
        </w:rPr>
        <w:t>评标委员会完成评标后，应向招标人提交书面评标报告。</w:t>
      </w:r>
    </w:p>
    <w:p w:rsidR="006A2B55" w:rsidRDefault="006A2B55" w:rsidP="00560268"/>
    <w:sectPr w:rsidR="006A2B55" w:rsidSect="003C70C4">
      <w:headerReference w:type="even" r:id="rId12"/>
      <w:footerReference w:type="even" r:id="rId13"/>
      <w:footerReference w:type="default" r:id="rId14"/>
      <w:pgSz w:w="11906" w:h="16838"/>
      <w:pgMar w:top="998" w:right="1466" w:bottom="977" w:left="1701" w:header="851" w:footer="992" w:gutter="0"/>
      <w:pgNumType w:fmt="numberInDash" w:start="1"/>
      <w:cols w:space="720"/>
      <w:docGrid w:type="lines" w:linePitch="318" w:charSpace="6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FC9" w:rsidRDefault="00EB1FC9">
      <w:r>
        <w:separator/>
      </w:r>
    </w:p>
  </w:endnote>
  <w:endnote w:type="continuationSeparator" w:id="0">
    <w:p w:rsidR="00EB1FC9" w:rsidRDefault="00EB1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87" w:rsidRDefault="00693607">
    <w:pPr>
      <w:pStyle w:val="a7"/>
      <w:framePr w:wrap="around" w:vAnchor="text" w:hAnchor="margin" w:xAlign="center" w:y="1"/>
      <w:rPr>
        <w:rStyle w:val="a3"/>
      </w:rPr>
    </w:pPr>
    <w:r>
      <w:fldChar w:fldCharType="begin"/>
    </w:r>
    <w:r w:rsidR="00B14787">
      <w:rPr>
        <w:rStyle w:val="a3"/>
      </w:rPr>
      <w:instrText xml:space="preserve">PAGE  </w:instrText>
    </w:r>
    <w:r>
      <w:fldChar w:fldCharType="separate"/>
    </w:r>
    <w:r w:rsidR="00B14787">
      <w:rPr>
        <w:rStyle w:val="a3"/>
      </w:rPr>
      <w:t>- 2 -</w:t>
    </w:r>
    <w:r>
      <w:fldChar w:fldCharType="end"/>
    </w:r>
  </w:p>
  <w:p w:rsidR="00B14787" w:rsidRDefault="00B1478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87" w:rsidRDefault="00693607">
    <w:pPr>
      <w:pStyle w:val="a7"/>
      <w:framePr w:wrap="around" w:vAnchor="text" w:hAnchor="margin" w:xAlign="center" w:y="1"/>
      <w:rPr>
        <w:rStyle w:val="a3"/>
      </w:rPr>
    </w:pPr>
    <w:r>
      <w:fldChar w:fldCharType="begin"/>
    </w:r>
    <w:r w:rsidR="00B14787">
      <w:rPr>
        <w:rStyle w:val="a3"/>
      </w:rPr>
      <w:instrText xml:space="preserve">PAGE  </w:instrText>
    </w:r>
    <w:r>
      <w:fldChar w:fldCharType="separate"/>
    </w:r>
    <w:r w:rsidR="00E07992">
      <w:rPr>
        <w:rStyle w:val="a3"/>
        <w:noProof/>
      </w:rPr>
      <w:t>- 4 -</w:t>
    </w:r>
    <w:r>
      <w:fldChar w:fldCharType="end"/>
    </w:r>
  </w:p>
  <w:p w:rsidR="00B14787" w:rsidRDefault="00B1478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FC9" w:rsidRDefault="00EB1FC9">
      <w:r>
        <w:separator/>
      </w:r>
    </w:p>
  </w:footnote>
  <w:footnote w:type="continuationSeparator" w:id="0">
    <w:p w:rsidR="00EB1FC9" w:rsidRDefault="00EB1F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87" w:rsidRDefault="00B1478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73CB3"/>
    <w:multiLevelType w:val="multilevel"/>
    <w:tmpl w:val="7C673CB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31D8"/>
    <w:rsid w:val="000425B3"/>
    <w:rsid w:val="000A1F5D"/>
    <w:rsid w:val="0017271C"/>
    <w:rsid w:val="00172A27"/>
    <w:rsid w:val="00246FF5"/>
    <w:rsid w:val="00260B26"/>
    <w:rsid w:val="002A0DC7"/>
    <w:rsid w:val="0037631A"/>
    <w:rsid w:val="003C1981"/>
    <w:rsid w:val="003C70C4"/>
    <w:rsid w:val="00433C3E"/>
    <w:rsid w:val="00442843"/>
    <w:rsid w:val="004733B2"/>
    <w:rsid w:val="00496EC9"/>
    <w:rsid w:val="004A3888"/>
    <w:rsid w:val="00502AB0"/>
    <w:rsid w:val="00526EF9"/>
    <w:rsid w:val="005564B4"/>
    <w:rsid w:val="00560268"/>
    <w:rsid w:val="00591ADA"/>
    <w:rsid w:val="005A47F6"/>
    <w:rsid w:val="005B478F"/>
    <w:rsid w:val="00665DF9"/>
    <w:rsid w:val="00682365"/>
    <w:rsid w:val="00693607"/>
    <w:rsid w:val="006A2B55"/>
    <w:rsid w:val="006D7DE8"/>
    <w:rsid w:val="007024D0"/>
    <w:rsid w:val="00703912"/>
    <w:rsid w:val="00711411"/>
    <w:rsid w:val="00737430"/>
    <w:rsid w:val="00770CFC"/>
    <w:rsid w:val="00790F3B"/>
    <w:rsid w:val="007D25D9"/>
    <w:rsid w:val="007D6219"/>
    <w:rsid w:val="00837E4B"/>
    <w:rsid w:val="00851FA8"/>
    <w:rsid w:val="00852212"/>
    <w:rsid w:val="00855BC7"/>
    <w:rsid w:val="00892482"/>
    <w:rsid w:val="008B2BB8"/>
    <w:rsid w:val="008F1479"/>
    <w:rsid w:val="00907872"/>
    <w:rsid w:val="00962F22"/>
    <w:rsid w:val="009917F4"/>
    <w:rsid w:val="00A26344"/>
    <w:rsid w:val="00A50D19"/>
    <w:rsid w:val="00AB3BEE"/>
    <w:rsid w:val="00B14787"/>
    <w:rsid w:val="00B15908"/>
    <w:rsid w:val="00B258A2"/>
    <w:rsid w:val="00B63A60"/>
    <w:rsid w:val="00C72FCB"/>
    <w:rsid w:val="00C80554"/>
    <w:rsid w:val="00C96BA8"/>
    <w:rsid w:val="00CA4543"/>
    <w:rsid w:val="00CF7EF3"/>
    <w:rsid w:val="00D06D3C"/>
    <w:rsid w:val="00D17A53"/>
    <w:rsid w:val="00DB31F8"/>
    <w:rsid w:val="00DD16FF"/>
    <w:rsid w:val="00DE4678"/>
    <w:rsid w:val="00E07179"/>
    <w:rsid w:val="00E07992"/>
    <w:rsid w:val="00EB1FC9"/>
    <w:rsid w:val="00F75E6F"/>
    <w:rsid w:val="00FC6197"/>
    <w:rsid w:val="096D11F7"/>
    <w:rsid w:val="0C59496A"/>
    <w:rsid w:val="12E85EAC"/>
    <w:rsid w:val="131E2204"/>
    <w:rsid w:val="19683772"/>
    <w:rsid w:val="1CF4079C"/>
    <w:rsid w:val="27004C03"/>
    <w:rsid w:val="2908717A"/>
    <w:rsid w:val="309A3508"/>
    <w:rsid w:val="38311F91"/>
    <w:rsid w:val="38561567"/>
    <w:rsid w:val="388D0F7E"/>
    <w:rsid w:val="3A8F3046"/>
    <w:rsid w:val="3E026B3A"/>
    <w:rsid w:val="3FEC75D1"/>
    <w:rsid w:val="496F7C5C"/>
    <w:rsid w:val="4A9032D0"/>
    <w:rsid w:val="4C9A57F0"/>
    <w:rsid w:val="4CCE204F"/>
    <w:rsid w:val="4D1B1835"/>
    <w:rsid w:val="50C2674D"/>
    <w:rsid w:val="51AC4BA9"/>
    <w:rsid w:val="52A40187"/>
    <w:rsid w:val="54321B92"/>
    <w:rsid w:val="5E0F7851"/>
    <w:rsid w:val="65851DA0"/>
    <w:rsid w:val="71D70D26"/>
    <w:rsid w:val="796821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70C4"/>
    <w:pPr>
      <w:widowControl w:val="0"/>
      <w:jc w:val="both"/>
    </w:pPr>
    <w:rPr>
      <w:kern w:val="2"/>
      <w:sz w:val="21"/>
      <w:szCs w:val="24"/>
    </w:rPr>
  </w:style>
  <w:style w:type="paragraph" w:styleId="1">
    <w:name w:val="heading 1"/>
    <w:basedOn w:val="a"/>
    <w:next w:val="a"/>
    <w:link w:val="1Char"/>
    <w:qFormat/>
    <w:rsid w:val="0056026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5602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3C70C4"/>
    <w:pPr>
      <w:keepNext/>
      <w:keepLines/>
      <w:spacing w:line="360"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C70C4"/>
  </w:style>
  <w:style w:type="character" w:customStyle="1" w:styleId="2Char1">
    <w:name w:val="正文文本缩进 2 Char1"/>
    <w:rsid w:val="003C70C4"/>
    <w:rPr>
      <w:kern w:val="2"/>
      <w:sz w:val="21"/>
      <w:szCs w:val="24"/>
    </w:rPr>
  </w:style>
  <w:style w:type="character" w:customStyle="1" w:styleId="Char">
    <w:name w:val="资审正文 Char"/>
    <w:link w:val="a4"/>
    <w:rsid w:val="003C70C4"/>
    <w:rPr>
      <w:rFonts w:ascii="华文细黑" w:hAnsi="华文细黑"/>
      <w:sz w:val="26"/>
      <w:szCs w:val="26"/>
    </w:rPr>
  </w:style>
  <w:style w:type="character" w:customStyle="1" w:styleId="2Char0">
    <w:name w:val="正文文本缩进 2 Char"/>
    <w:link w:val="20"/>
    <w:rsid w:val="003C70C4"/>
    <w:rPr>
      <w:bCs/>
      <w:sz w:val="24"/>
    </w:rPr>
  </w:style>
  <w:style w:type="paragraph" w:styleId="a5">
    <w:name w:val="header"/>
    <w:basedOn w:val="a"/>
    <w:rsid w:val="003C70C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3C70C4"/>
    <w:rPr>
      <w:sz w:val="24"/>
    </w:rPr>
  </w:style>
  <w:style w:type="paragraph" w:styleId="20">
    <w:name w:val="Body Text Indent 2"/>
    <w:basedOn w:val="a"/>
    <w:link w:val="2Char0"/>
    <w:rsid w:val="003C70C4"/>
    <w:pPr>
      <w:tabs>
        <w:tab w:val="left" w:pos="6090"/>
      </w:tabs>
      <w:spacing w:line="312" w:lineRule="auto"/>
      <w:ind w:firstLineChars="360" w:firstLine="864"/>
    </w:pPr>
  </w:style>
  <w:style w:type="paragraph" w:styleId="a7">
    <w:name w:val="footer"/>
    <w:basedOn w:val="a"/>
    <w:rsid w:val="003C70C4"/>
    <w:pPr>
      <w:tabs>
        <w:tab w:val="center" w:pos="4153"/>
        <w:tab w:val="right" w:pos="8306"/>
      </w:tabs>
      <w:snapToGrid w:val="0"/>
      <w:jc w:val="left"/>
    </w:pPr>
    <w:rPr>
      <w:sz w:val="18"/>
    </w:rPr>
  </w:style>
  <w:style w:type="paragraph" w:styleId="a8">
    <w:name w:val="annotation text"/>
    <w:basedOn w:val="a"/>
    <w:rsid w:val="003C70C4"/>
    <w:pPr>
      <w:jc w:val="left"/>
    </w:pPr>
  </w:style>
  <w:style w:type="paragraph" w:customStyle="1" w:styleId="Style235">
    <w:name w:val="_Style 235"/>
    <w:basedOn w:val="a"/>
    <w:rsid w:val="003C70C4"/>
  </w:style>
  <w:style w:type="paragraph" w:customStyle="1" w:styleId="a4">
    <w:name w:val="资审正文"/>
    <w:basedOn w:val="a"/>
    <w:link w:val="Char"/>
    <w:qFormat/>
    <w:rsid w:val="003C70C4"/>
    <w:pPr>
      <w:spacing w:beforeLines="10" w:afterLines="10" w:line="460" w:lineRule="exact"/>
      <w:ind w:firstLineChars="200" w:firstLine="520"/>
    </w:pPr>
    <w:rPr>
      <w:rFonts w:ascii="华文细黑" w:hAnsi="华文细黑"/>
      <w:kern w:val="0"/>
      <w:sz w:val="26"/>
      <w:szCs w:val="26"/>
    </w:rPr>
  </w:style>
  <w:style w:type="paragraph" w:customStyle="1" w:styleId="TableParagraph">
    <w:name w:val="Table Paragraph"/>
    <w:basedOn w:val="a"/>
    <w:uiPriority w:val="1"/>
    <w:qFormat/>
    <w:rsid w:val="003C70C4"/>
    <w:pPr>
      <w:autoSpaceDE w:val="0"/>
      <w:autoSpaceDN w:val="0"/>
      <w:jc w:val="left"/>
    </w:pPr>
    <w:rPr>
      <w:rFonts w:ascii="宋体" w:hAnsi="宋体" w:cs="宋体"/>
      <w:kern w:val="0"/>
      <w:sz w:val="22"/>
      <w:szCs w:val="22"/>
      <w:lang w:val="zh-CN" w:bidi="zh-CN"/>
    </w:rPr>
  </w:style>
  <w:style w:type="paragraph" w:styleId="a9">
    <w:name w:val="List Paragraph"/>
    <w:basedOn w:val="a"/>
    <w:uiPriority w:val="1"/>
    <w:qFormat/>
    <w:rsid w:val="003C70C4"/>
    <w:pPr>
      <w:ind w:firstLineChars="200" w:firstLine="420"/>
    </w:pPr>
  </w:style>
  <w:style w:type="table" w:styleId="aa">
    <w:name w:val="Table Grid"/>
    <w:basedOn w:val="a1"/>
    <w:rsid w:val="003C70C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560268"/>
    <w:rPr>
      <w:b/>
      <w:bCs/>
      <w:kern w:val="44"/>
      <w:sz w:val="44"/>
      <w:szCs w:val="44"/>
    </w:rPr>
  </w:style>
  <w:style w:type="character" w:customStyle="1" w:styleId="2Char">
    <w:name w:val="标题 2 Char"/>
    <w:basedOn w:val="a0"/>
    <w:link w:val="2"/>
    <w:rsid w:val="00560268"/>
    <w:rPr>
      <w:rFonts w:asciiTheme="majorHAnsi" w:eastAsiaTheme="majorEastAsia" w:hAnsiTheme="majorHAnsi" w:cstheme="majorBidi"/>
      <w:b/>
      <w:bCs/>
      <w:kern w:val="2"/>
      <w:sz w:val="32"/>
      <w:szCs w:val="32"/>
    </w:rPr>
  </w:style>
  <w:style w:type="paragraph" w:styleId="ab">
    <w:name w:val="Body Text"/>
    <w:basedOn w:val="a"/>
    <w:link w:val="Char0"/>
    <w:uiPriority w:val="1"/>
    <w:unhideWhenUsed/>
    <w:qFormat/>
    <w:rsid w:val="00560268"/>
    <w:pPr>
      <w:spacing w:after="120"/>
      <w:jc w:val="left"/>
    </w:pPr>
    <w:rPr>
      <w:rFonts w:asciiTheme="minorHAnsi" w:eastAsiaTheme="minorEastAsia" w:hAnsiTheme="minorHAnsi" w:cstheme="minorBidi"/>
      <w:kern w:val="0"/>
      <w:sz w:val="22"/>
      <w:szCs w:val="22"/>
      <w:lang w:eastAsia="en-US"/>
    </w:rPr>
  </w:style>
  <w:style w:type="character" w:customStyle="1" w:styleId="Char0">
    <w:name w:val="正文文本 Char"/>
    <w:basedOn w:val="a0"/>
    <w:link w:val="ab"/>
    <w:uiPriority w:val="1"/>
    <w:rsid w:val="00560268"/>
    <w:rPr>
      <w:rFonts w:asciiTheme="minorHAnsi" w:eastAsiaTheme="minorEastAsia" w:hAnsiTheme="minorHAnsi" w:cstheme="minorBidi"/>
      <w:sz w:val="22"/>
      <w:szCs w:val="22"/>
      <w:lang w:eastAsia="en-US"/>
    </w:rPr>
  </w:style>
  <w:style w:type="paragraph" w:customStyle="1" w:styleId="ac">
    <w:name w:val="a"/>
    <w:basedOn w:val="a"/>
    <w:qFormat/>
    <w:rsid w:val="00B1478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om/link?url=http%3A%2F%2Fdetail.zol.com.cn%2Ftelescope%2Findex218418.shtml%3Ffrom%3D360onebox&amp;q=%E6%9C%9B%E8%BF%9C%E9%95%9C&amp;ts=1534901075&amp;t=974ddbe9ab0aef597f6c7e02a29d42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o.com/search/eclk?p=b7b2JLl5NXrlDH4UULnL9ea-i2MbD0lsVQkWDM-FxLtfBw4QKz77xnM3cHwraNZysRhkUlQffwg8U7VP-CyYusRwCtjZMB8SPkHAc2sgbp4kK5zdOVtVmv3lLIZ7BItvHuiRkbipE92vvrgVDjEHxb23iEhIeR_3Ch3QEfBv_-tJuwjSizdpnpueNExfImfN689dE-f6bmAUJSIRd_ntGV3aEG5v3IsJHxf4WBfCu7B77qHn6CGiqVoCornsFG71abmOros_u8uDKZOyJ7t8SYPhVgfuBe251_TNhu2uWsJb4NmECLJHzAkSV8l9KPe1ssX-bZp5xOoWP7_PYk5XIg7adQyeZ3YisM9--UQlekHDESPfxhYwjxqB1baIA0jEToiVmt4XW1jcuOWXtqhyyi4LACBGGyNI5liGaEf0nxXEYFJIKOJxam9R9jNM3O9LVU9OJXeXTAtMQoE2-b-reSiRh8MBYyAGsxYTmnEaVek0AhPsjewRe-4Hf1wqUWyIX9vSZ20ke1tibWzvMwSvpuSt2tSzm8QO7T7zjzGtRObxJetbR4qe6LhuOAsIKO0zb1ZdPCM6Y2zn05938GGXJNW1exmDxhkYYkA5Lv7IRGrDOwno59Lrh5F8td4K78W4OlH2imrArOznMLCov7xpgHFJ-x_m1zaC66w7xaGMILYoCqob6eBXyeAG6jNflqmN6gFuMfW-DvEbts6TXV96XIJVH36FyyTwMMEZesLQT-2W1whzhzZK5eB1Q4qcMQ-rztnwwQJW1wrXAaHbyGwz2dKGHUaDR8dh6gKIyLzzGkib8eBFjrRlVFM00sZM_XMwBQ&amp;ns=0&amp;v=2&amp;at=bnQ3MDAB572R57uc5rWL6K-V5LuqAl9udDcwMAHnvZHnu5zmtYvor5Xku6oCLg&amp;aurl=aHR0cDovL3d3dy5rbXlhYS5jbg&amp;sig=f625&amp;bt=1&amp;ud=153490098095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com/link?m=aUSlw44TU47cD5SfgnoMjU4Z97NpaHV1z6hi0ijsBkVnl07n6ogqNektZ4EAnELUIQB9LDlXQI%2BXI09F55nBJ6w2UaoakhQHMp89hXbM06z3SElO1YOAYQfoh13FRLBW1bWkOljjnN2X6qIMwaV9m9W2d%2BqdSQK%2BGDlGhi1ii9Jv%2BVppj9pUB0GJQJh4%3D" TargetMode="External"/><Relationship Id="rId4" Type="http://schemas.openxmlformats.org/officeDocument/2006/relationships/webSettings" Target="webSettings.xml"/><Relationship Id="rId9" Type="http://schemas.openxmlformats.org/officeDocument/2006/relationships/hyperlink" Target="http://e.so.com/search/eclk?p=f1deAwTAmns_98Q5TwmaSnsGawm6T1Z1R51P6unsfutTu2DdGJ4yZXdmUTiC_3s_L7pcwByarnQnnHAJmKCK8S4qH7qUDfrqYqu-4XrAFl6k4ZIPPB5xIpf2WVx53MvjUP2qh15KYKfi_gjul8J-MY1QHcfEBF-MH2MLqeGgsEog4UxA8FHwrzWrs0fD0MHZ03vUV8VoI1j5qhecibVZ52QJz6g5iaUKQ9YwW8sRpbs2NKoerwSMYUW_A6o9CFznxOE-xq8-FL0P4JVo66H0V1msXN9B3MONHsijwbUgQVhoKHmQT1k0FqLB1xwYSVc926L-fZkKEXd4tthQGRH6j_RWWZl3ZSq4PFKNYYXaKUGuh-7G2P7vxGPP78apmjSluVA7LZVLC3zT0c1OxTg_Uqi5Ywe5wfEA2jsyNpsaPsZGajU8C90Grvnr1Zj_Mz9rYaDgCfhmWOVkzpk6MtbflOrEYzHR_2kwWSpAy3Ccq4bH0p-85g9n9Kk2ov55cIombQLJA_gaEWNaCfFQka_1ov0MAA6v5w9M7qOfxfKiRz7N0aSyU28u64t10TKYwL9MkebbjaTu_unB1hhPxPbvECwoyRHKopk-YRaWsbNjHBcCwAqjw91_XAuMhBh-1ryM0ISEjx5j_fdOPbkTKLuOTARX9GxDN4ZN0pmG0uYIOWnOCcklVwHmO2Z6yvDXpIV01hMBDMOpXnoVCYp-RWbv9Kb9Q1NGvlsxpOOgwNW2vIGuHgEJa59-h6UWFQ6iDGmZ4416nKKS&amp;ns=0&amp;v=2&amp;at=aG9uZXl3ZWxs55S15Yqo6ZiALOi0qOmHj-i_h-ehrCzov5vlj6PnlLXliqjpmIA&amp;aurl=aHR0cDovL3d3dy5jbi1ob25leXdlbGwuY29tLw&amp;sig=3805&amp;bt=1&amp;ud=1534901072386"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1867</Words>
  <Characters>10643</Characters>
  <Application>Microsoft Office Word</Application>
  <DocSecurity>0</DocSecurity>
  <PresentationFormat/>
  <Lines>88</Lines>
  <Paragraphs>24</Paragraphs>
  <Slides>0</Slides>
  <Notes>0</Notes>
  <HiddenSlides>0</HiddenSlides>
  <MMClips>0</MMClips>
  <ScaleCrop>false</ScaleCrop>
  <Company>ss</Company>
  <LinksUpToDate>false</LinksUpToDate>
  <CharactersWithSpaces>12486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景德镇管理中心关于景婺黄高速公路整车式计重系统及塔岭收费站复式车道建设工程项目</dc:title>
  <dc:creator>Administrator</dc:creator>
  <cp:lastModifiedBy>胡品槐</cp:lastModifiedBy>
  <cp:revision>12</cp:revision>
  <cp:lastPrinted>2018-06-08T07:34:00Z</cp:lastPrinted>
  <dcterms:created xsi:type="dcterms:W3CDTF">2018-09-20T11:46:00Z</dcterms:created>
  <dcterms:modified xsi:type="dcterms:W3CDTF">2018-09-20T13:12:00Z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